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C378C" w14:textId="77777777" w:rsidR="00EF289A" w:rsidRDefault="00EF289A" w:rsidP="00EF289A">
      <w:pPr>
        <w:shd w:val="clear" w:color="auto" w:fill="FFFFFF"/>
        <w:spacing w:before="120" w:after="120" w:line="240" w:lineRule="auto"/>
        <w:rPr>
          <w:rFonts w:eastAsia="Times New Roman" w:cstheme="minorHAnsi"/>
          <w:b/>
          <w:bCs/>
          <w:color w:val="202122"/>
          <w:sz w:val="28"/>
          <w:szCs w:val="28"/>
          <w:lang w:eastAsia="it-IT"/>
        </w:rPr>
      </w:pPr>
      <w:r w:rsidRPr="00093084">
        <w:rPr>
          <w:rFonts w:eastAsia="Times New Roman" w:cstheme="minorHAnsi"/>
          <w:b/>
          <w:bCs/>
          <w:color w:val="202122"/>
          <w:sz w:val="28"/>
          <w:szCs w:val="28"/>
          <w:lang w:eastAsia="it-IT"/>
        </w:rPr>
        <w:t>Politica estera</w:t>
      </w:r>
      <w:r>
        <w:rPr>
          <w:rFonts w:eastAsia="Times New Roman" w:cstheme="minorHAnsi"/>
          <w:b/>
          <w:bCs/>
          <w:color w:val="202122"/>
          <w:sz w:val="28"/>
          <w:szCs w:val="28"/>
          <w:lang w:eastAsia="it-IT"/>
        </w:rPr>
        <w:t>: La guerra Ispano-Americana del 1898</w:t>
      </w:r>
    </w:p>
    <w:p w14:paraId="403B9CBF" w14:textId="7FF1DC42" w:rsidR="00EF289A" w:rsidRDefault="00EF289A" w:rsidP="00EF289A">
      <w:pPr>
        <w:shd w:val="clear" w:color="auto" w:fill="FFFFFF"/>
        <w:spacing w:before="120" w:after="120" w:line="240" w:lineRule="auto"/>
        <w:rPr>
          <w:rFonts w:eastAsia="Times New Roman" w:cstheme="minorHAnsi"/>
          <w:color w:val="202122"/>
          <w:sz w:val="24"/>
          <w:szCs w:val="24"/>
          <w:lang w:eastAsia="it-IT"/>
        </w:rPr>
      </w:pPr>
      <w:r w:rsidRPr="00352D68">
        <w:rPr>
          <w:rFonts w:eastAsia="Times New Roman" w:cstheme="minorHAnsi"/>
          <w:color w:val="202122"/>
          <w:sz w:val="24"/>
          <w:szCs w:val="24"/>
          <w:lang w:eastAsia="it-IT"/>
        </w:rPr>
        <w:t xml:space="preserve">La Spagna, come abbiamo visto, aveva già perso la maggior parte dei suoi domini coloniali. </w:t>
      </w:r>
      <w:r w:rsidR="00DC6CF7">
        <w:rPr>
          <w:rFonts w:eastAsia="Times New Roman" w:cstheme="minorHAnsi"/>
          <w:b/>
          <w:bCs/>
          <w:color w:val="202122"/>
          <w:sz w:val="24"/>
          <w:szCs w:val="24"/>
          <w:lang w:eastAsia="it-IT"/>
        </w:rPr>
        <w:t>Conservava</w:t>
      </w:r>
      <w:r w:rsidRPr="00BD7D2A">
        <w:rPr>
          <w:rFonts w:eastAsia="Times New Roman" w:cstheme="minorHAnsi"/>
          <w:b/>
          <w:bCs/>
          <w:color w:val="202122"/>
          <w:sz w:val="24"/>
          <w:szCs w:val="24"/>
          <w:lang w:eastAsia="it-IT"/>
        </w:rPr>
        <w:t xml:space="preserve"> ancora Cuba, </w:t>
      </w:r>
      <w:r w:rsidRPr="00352D68">
        <w:rPr>
          <w:rFonts w:eastAsia="Times New Roman" w:cstheme="minorHAnsi"/>
          <w:color w:val="202122"/>
          <w:sz w:val="24"/>
          <w:szCs w:val="24"/>
          <w:lang w:eastAsia="it-IT"/>
        </w:rPr>
        <w:t xml:space="preserve">anche se gruppi guerriglieri armati rendevano sempre più difficoltoso il controllo dell’Isola. Non avendo sufficienti risorse per combattere la guerriglia, il governo spagnolo adottò la drastica soluzione di </w:t>
      </w:r>
      <w:r w:rsidRPr="00901802">
        <w:rPr>
          <w:rFonts w:eastAsia="Times New Roman" w:cstheme="minorHAnsi"/>
          <w:b/>
          <w:bCs/>
          <w:color w:val="202122"/>
          <w:sz w:val="24"/>
          <w:szCs w:val="24"/>
          <w:lang w:eastAsia="it-IT"/>
        </w:rPr>
        <w:t>spingere e segregare nelle città la popolazione</w:t>
      </w:r>
      <w:r w:rsidR="00DC6CF7">
        <w:rPr>
          <w:rFonts w:eastAsia="Times New Roman" w:cstheme="minorHAnsi"/>
          <w:b/>
          <w:bCs/>
          <w:color w:val="202122"/>
          <w:sz w:val="24"/>
          <w:szCs w:val="24"/>
          <w:lang w:eastAsia="it-IT"/>
        </w:rPr>
        <w:t>,</w:t>
      </w:r>
      <w:r w:rsidRPr="00901802">
        <w:rPr>
          <w:rFonts w:eastAsia="Times New Roman" w:cstheme="minorHAnsi"/>
          <w:b/>
          <w:bCs/>
          <w:color w:val="202122"/>
          <w:sz w:val="24"/>
          <w:szCs w:val="24"/>
          <w:lang w:eastAsia="it-IT"/>
        </w:rPr>
        <w:t xml:space="preserve"> con la inevitabile conseguenza di migliaia di morti per malattie, epidemie, povertà assoluta.</w:t>
      </w:r>
      <w:r w:rsidRPr="00352D68">
        <w:rPr>
          <w:rFonts w:eastAsia="Times New Roman" w:cstheme="minorHAnsi"/>
          <w:color w:val="202122"/>
          <w:sz w:val="24"/>
          <w:szCs w:val="24"/>
          <w:lang w:eastAsia="it-IT"/>
        </w:rPr>
        <w:t xml:space="preserve"> Questo fattore ebbe sicuramente un peso notevole sugli avvenimenti successivi, ma non mancarono elementi esterni che li favorirono. </w:t>
      </w:r>
      <w:r w:rsidR="00DC6CF7">
        <w:rPr>
          <w:rFonts w:eastAsia="Times New Roman" w:cstheme="minorHAnsi"/>
          <w:color w:val="202122"/>
          <w:sz w:val="24"/>
          <w:szCs w:val="24"/>
          <w:lang w:eastAsia="it-IT"/>
        </w:rPr>
        <w:t>Della</w:t>
      </w:r>
      <w:r w:rsidRPr="00352D68">
        <w:rPr>
          <w:rFonts w:eastAsia="Times New Roman" w:cstheme="minorHAnsi"/>
          <w:color w:val="202122"/>
          <w:sz w:val="24"/>
          <w:szCs w:val="24"/>
          <w:lang w:eastAsia="it-IT"/>
        </w:rPr>
        <w:t xml:space="preserve"> forza esterna che soffiava sulla rivolta contro la Spagna, il rivoluzionario </w:t>
      </w:r>
      <w:r w:rsidRPr="00695721">
        <w:rPr>
          <w:rFonts w:eastAsia="Times New Roman" w:cstheme="minorHAnsi"/>
          <w:b/>
          <w:bCs/>
          <w:color w:val="202122"/>
          <w:sz w:val="24"/>
          <w:szCs w:val="24"/>
          <w:lang w:eastAsia="it-IT"/>
        </w:rPr>
        <w:t>José Marti</w:t>
      </w:r>
      <w:r w:rsidRPr="00352D68">
        <w:rPr>
          <w:rFonts w:eastAsia="Times New Roman" w:cstheme="minorHAnsi"/>
          <w:color w:val="202122"/>
          <w:sz w:val="24"/>
          <w:szCs w:val="24"/>
          <w:lang w:eastAsia="it-IT"/>
        </w:rPr>
        <w:t xml:space="preserve"> aveva ben pochi dubbi. In una lettera scritta all’amico </w:t>
      </w:r>
      <w:r w:rsidRPr="00695721">
        <w:rPr>
          <w:rFonts w:eastAsia="Times New Roman" w:cstheme="minorHAnsi"/>
          <w:b/>
          <w:bCs/>
          <w:color w:val="202122"/>
          <w:sz w:val="24"/>
          <w:szCs w:val="24"/>
          <w:lang w:eastAsia="it-IT"/>
        </w:rPr>
        <w:t xml:space="preserve">Gonzalo de </w:t>
      </w:r>
      <w:proofErr w:type="spellStart"/>
      <w:r w:rsidRPr="00695721">
        <w:rPr>
          <w:rFonts w:eastAsia="Times New Roman" w:cstheme="minorHAnsi"/>
          <w:b/>
          <w:bCs/>
          <w:color w:val="202122"/>
          <w:sz w:val="24"/>
          <w:szCs w:val="24"/>
          <w:lang w:eastAsia="it-IT"/>
        </w:rPr>
        <w:t>Qyuesada</w:t>
      </w:r>
      <w:proofErr w:type="spellEnd"/>
      <w:r w:rsidRPr="00352D68">
        <w:rPr>
          <w:rFonts w:eastAsia="Times New Roman" w:cstheme="minorHAnsi"/>
          <w:color w:val="202122"/>
          <w:sz w:val="24"/>
          <w:szCs w:val="24"/>
          <w:lang w:eastAsia="it-IT"/>
        </w:rPr>
        <w:t xml:space="preserve"> prospettava infatti un diabolico piano americano che alimentando il contrasto, cre</w:t>
      </w:r>
      <w:r>
        <w:rPr>
          <w:rFonts w:eastAsia="Times New Roman" w:cstheme="minorHAnsi"/>
          <w:color w:val="202122"/>
          <w:sz w:val="24"/>
          <w:szCs w:val="24"/>
          <w:lang w:eastAsia="it-IT"/>
        </w:rPr>
        <w:t>asse</w:t>
      </w:r>
      <w:r w:rsidRPr="00352D68">
        <w:rPr>
          <w:rFonts w:eastAsia="Times New Roman" w:cstheme="minorHAnsi"/>
          <w:color w:val="202122"/>
          <w:sz w:val="24"/>
          <w:szCs w:val="24"/>
          <w:lang w:eastAsia="it-IT"/>
        </w:rPr>
        <w:t xml:space="preserve"> il pretesto per un suo intervento armato.</w:t>
      </w:r>
    </w:p>
    <w:p w14:paraId="49F92FA4" w14:textId="77777777" w:rsidR="00EF289A" w:rsidRPr="00352D68" w:rsidRDefault="00EF289A" w:rsidP="00EF289A">
      <w:pPr>
        <w:shd w:val="clear" w:color="auto" w:fill="FFFFFF"/>
        <w:spacing w:before="120" w:after="120" w:line="240" w:lineRule="auto"/>
        <w:rPr>
          <w:rFonts w:eastAsia="Times New Roman" w:cstheme="minorHAnsi"/>
          <w:color w:val="202122"/>
          <w:sz w:val="24"/>
          <w:szCs w:val="24"/>
          <w:lang w:eastAsia="it-IT"/>
        </w:rPr>
      </w:pPr>
    </w:p>
    <w:p w14:paraId="77A581C3" w14:textId="77777777" w:rsidR="00EF289A" w:rsidRPr="00352D68" w:rsidRDefault="00EF289A" w:rsidP="00EF289A">
      <w:pPr>
        <w:shd w:val="clear" w:color="auto" w:fill="FFFFFF"/>
        <w:spacing w:before="120" w:after="120" w:line="240" w:lineRule="auto"/>
        <w:rPr>
          <w:rFonts w:eastAsia="Times New Roman" w:cstheme="minorHAnsi"/>
          <w:b/>
          <w:bCs/>
          <w:color w:val="202122"/>
          <w:sz w:val="24"/>
          <w:szCs w:val="24"/>
          <w:lang w:eastAsia="it-IT"/>
        </w:rPr>
      </w:pPr>
      <w:r w:rsidRPr="00352D68">
        <w:rPr>
          <w:rFonts w:eastAsia="Times New Roman" w:cstheme="minorHAnsi"/>
          <w:b/>
          <w:bCs/>
          <w:color w:val="202122"/>
          <w:sz w:val="24"/>
          <w:szCs w:val="24"/>
          <w:lang w:eastAsia="it-IT"/>
        </w:rPr>
        <w:t>L’INCIDENTE DEL MAINE</w:t>
      </w:r>
    </w:p>
    <w:p w14:paraId="23701838" w14:textId="078D711F" w:rsidR="00EF289A" w:rsidRPr="00352D68" w:rsidRDefault="00EF289A" w:rsidP="00EF289A">
      <w:pPr>
        <w:shd w:val="clear" w:color="auto" w:fill="FFFFFF"/>
        <w:spacing w:before="120" w:after="120" w:line="240" w:lineRule="auto"/>
        <w:rPr>
          <w:rFonts w:eastAsia="Times New Roman" w:cstheme="minorHAnsi"/>
          <w:color w:val="202122"/>
          <w:sz w:val="24"/>
          <w:szCs w:val="24"/>
          <w:lang w:eastAsia="it-IT"/>
        </w:rPr>
      </w:pPr>
      <w:r w:rsidRPr="00352D68">
        <w:rPr>
          <w:rFonts w:eastAsia="Times New Roman" w:cstheme="minorHAnsi"/>
          <w:b/>
          <w:bCs/>
          <w:color w:val="202122"/>
          <w:sz w:val="24"/>
          <w:szCs w:val="24"/>
          <w:lang w:eastAsia="it-IT"/>
        </w:rPr>
        <w:t>Il 15 febbraio 1898 la corazzata USS Maine presente nel porto dell’Avana, saltò in aria.</w:t>
      </w:r>
      <w:r w:rsidRPr="00352D68">
        <w:rPr>
          <w:rFonts w:eastAsia="Times New Roman" w:cstheme="minorHAnsi"/>
          <w:color w:val="202122"/>
          <w:sz w:val="24"/>
          <w:szCs w:val="24"/>
          <w:lang w:eastAsia="it-IT"/>
        </w:rPr>
        <w:t xml:space="preserve"> Sulle cause dell’evento non è mai stato fatto chiarezza, ma l’opinione pubblica americana fu pilotata fin dall’inizio dalla stampa a credere che si trattasse di un </w:t>
      </w:r>
      <w:r w:rsidRPr="00901802">
        <w:rPr>
          <w:rFonts w:eastAsia="Times New Roman" w:cstheme="minorHAnsi"/>
          <w:b/>
          <w:bCs/>
          <w:color w:val="202122"/>
          <w:sz w:val="24"/>
          <w:szCs w:val="24"/>
          <w:lang w:eastAsia="it-IT"/>
        </w:rPr>
        <w:t>attentato spagnolo</w:t>
      </w:r>
      <w:r w:rsidRPr="00352D68">
        <w:rPr>
          <w:rFonts w:eastAsia="Times New Roman" w:cstheme="minorHAnsi"/>
          <w:color w:val="202122"/>
          <w:sz w:val="24"/>
          <w:szCs w:val="24"/>
          <w:lang w:eastAsia="it-IT"/>
        </w:rPr>
        <w:t xml:space="preserve">, nonostante la Spagna lo negasse categoricamente.  La tensione crebbe, </w:t>
      </w:r>
      <w:r w:rsidRPr="00352D68">
        <w:rPr>
          <w:rFonts w:eastAsia="Times New Roman" w:cstheme="minorHAnsi"/>
          <w:b/>
          <w:bCs/>
          <w:color w:val="202122"/>
          <w:sz w:val="24"/>
          <w:szCs w:val="24"/>
          <w:lang w:eastAsia="it-IT"/>
        </w:rPr>
        <w:t xml:space="preserve">il presidente </w:t>
      </w:r>
      <w:proofErr w:type="spellStart"/>
      <w:r w:rsidRPr="00352D68">
        <w:rPr>
          <w:rFonts w:eastAsia="Times New Roman" w:cstheme="minorHAnsi"/>
          <w:b/>
          <w:bCs/>
          <w:color w:val="202122"/>
          <w:sz w:val="24"/>
          <w:szCs w:val="24"/>
          <w:lang w:eastAsia="it-IT"/>
        </w:rPr>
        <w:t>Kinsley</w:t>
      </w:r>
      <w:proofErr w:type="spellEnd"/>
      <w:r w:rsidRPr="00352D68">
        <w:rPr>
          <w:rFonts w:eastAsia="Times New Roman" w:cstheme="minorHAnsi"/>
          <w:color w:val="202122"/>
          <w:sz w:val="24"/>
          <w:szCs w:val="24"/>
          <w:lang w:eastAsia="it-IT"/>
        </w:rPr>
        <w:t xml:space="preserve"> decise di usare la forza, il governo spagnolo accettò un armistizio immediato e lo smantellamento dei campi di concentramento, ma non la richiesta statunitense di dichiarare Cuba indipendente. </w:t>
      </w:r>
    </w:p>
    <w:p w14:paraId="1E5DD1EB" w14:textId="70A2ED44" w:rsidR="00EF289A" w:rsidRPr="00352D68" w:rsidRDefault="00EF289A" w:rsidP="00EF289A">
      <w:pPr>
        <w:shd w:val="clear" w:color="auto" w:fill="FFFFFF"/>
        <w:spacing w:before="120" w:after="120" w:line="240" w:lineRule="auto"/>
        <w:rPr>
          <w:rFonts w:eastAsia="Times New Roman" w:cstheme="minorHAnsi"/>
          <w:color w:val="202122"/>
          <w:sz w:val="24"/>
          <w:szCs w:val="24"/>
          <w:lang w:eastAsia="it-IT"/>
        </w:rPr>
      </w:pPr>
      <w:r w:rsidRPr="00352D68">
        <w:rPr>
          <w:rFonts w:eastAsia="Times New Roman" w:cstheme="minorHAnsi"/>
          <w:color w:val="202122"/>
          <w:sz w:val="24"/>
          <w:szCs w:val="24"/>
          <w:lang w:eastAsia="it-IT"/>
        </w:rPr>
        <w:t xml:space="preserve">L’11 aprile Mac Kinley inviò un messaggio al Congresso in cui chiedeva l’approvazione per il proseguimento della guerra e il </w:t>
      </w:r>
      <w:r w:rsidRPr="006C2F82">
        <w:rPr>
          <w:rFonts w:eastAsia="Times New Roman" w:cstheme="minorHAnsi"/>
          <w:b/>
          <w:bCs/>
          <w:color w:val="202122"/>
          <w:sz w:val="24"/>
          <w:szCs w:val="24"/>
          <w:lang w:eastAsia="it-IT"/>
        </w:rPr>
        <w:t>20 aprile il Congresso lo autorizz</w:t>
      </w:r>
      <w:r w:rsidR="00DC6CF7">
        <w:rPr>
          <w:rFonts w:eastAsia="Times New Roman" w:cstheme="minorHAnsi"/>
          <w:b/>
          <w:bCs/>
          <w:color w:val="202122"/>
          <w:sz w:val="24"/>
          <w:szCs w:val="24"/>
          <w:lang w:eastAsia="it-IT"/>
        </w:rPr>
        <w:t>ò</w:t>
      </w:r>
      <w:r w:rsidRPr="006C2F82">
        <w:rPr>
          <w:rFonts w:eastAsia="Times New Roman" w:cstheme="minorHAnsi"/>
          <w:b/>
          <w:bCs/>
          <w:color w:val="202122"/>
          <w:sz w:val="24"/>
          <w:szCs w:val="24"/>
          <w:lang w:eastAsia="it-IT"/>
        </w:rPr>
        <w:t xml:space="preserve"> a far uso della forza</w:t>
      </w:r>
      <w:r w:rsidRPr="00352D68">
        <w:rPr>
          <w:rFonts w:eastAsia="Times New Roman" w:cstheme="minorHAnsi"/>
          <w:color w:val="202122"/>
          <w:sz w:val="24"/>
          <w:szCs w:val="24"/>
          <w:lang w:eastAsia="it-IT"/>
        </w:rPr>
        <w:t xml:space="preserve"> per espellere gli spagnoli dall’isola, ma approv</w:t>
      </w:r>
      <w:r w:rsidR="00DC6CF7">
        <w:rPr>
          <w:rFonts w:eastAsia="Times New Roman" w:cstheme="minorHAnsi"/>
          <w:color w:val="202122"/>
          <w:sz w:val="24"/>
          <w:szCs w:val="24"/>
          <w:lang w:eastAsia="it-IT"/>
        </w:rPr>
        <w:t>ò</w:t>
      </w:r>
      <w:r w:rsidRPr="00352D68">
        <w:rPr>
          <w:rFonts w:eastAsia="Times New Roman" w:cstheme="minorHAnsi"/>
          <w:color w:val="202122"/>
          <w:sz w:val="24"/>
          <w:szCs w:val="24"/>
          <w:lang w:eastAsia="it-IT"/>
        </w:rPr>
        <w:t xml:space="preserve"> contemporaneamente anche </w:t>
      </w:r>
      <w:r w:rsidRPr="00352D68">
        <w:rPr>
          <w:rFonts w:eastAsia="Times New Roman" w:cstheme="minorHAnsi"/>
          <w:b/>
          <w:bCs/>
          <w:color w:val="202122"/>
          <w:sz w:val="24"/>
          <w:szCs w:val="24"/>
          <w:lang w:eastAsia="it-IT"/>
        </w:rPr>
        <w:t>l’emendamento Teller</w:t>
      </w:r>
      <w:r w:rsidRPr="00352D68">
        <w:rPr>
          <w:rFonts w:eastAsia="Times New Roman" w:cstheme="minorHAnsi"/>
          <w:color w:val="202122"/>
          <w:sz w:val="24"/>
          <w:szCs w:val="24"/>
          <w:lang w:eastAsia="it-IT"/>
        </w:rPr>
        <w:t xml:space="preserve"> in base al quale gli Usa dichiaravano la volontà di non voler annettere Cuba ai propri domini.  </w:t>
      </w:r>
    </w:p>
    <w:p w14:paraId="104AF958" w14:textId="77777777" w:rsidR="00EF289A" w:rsidRPr="00352D68" w:rsidRDefault="00EF289A" w:rsidP="00EF289A">
      <w:pPr>
        <w:shd w:val="clear" w:color="auto" w:fill="FFFFFF"/>
        <w:spacing w:before="120" w:after="120" w:line="240" w:lineRule="auto"/>
        <w:rPr>
          <w:rFonts w:eastAsia="Times New Roman" w:cstheme="minorHAnsi"/>
          <w:color w:val="202122"/>
          <w:sz w:val="24"/>
          <w:szCs w:val="24"/>
          <w:lang w:eastAsia="it-IT"/>
        </w:rPr>
      </w:pPr>
      <w:r w:rsidRPr="00352D68">
        <w:rPr>
          <w:rFonts w:eastAsia="Times New Roman" w:cstheme="minorHAnsi"/>
          <w:color w:val="202122"/>
          <w:sz w:val="24"/>
          <w:szCs w:val="24"/>
          <w:lang w:eastAsia="it-IT"/>
        </w:rPr>
        <w:t xml:space="preserve">Gli americani che avevano in servizio solo 28.000 uomini ricorsero all’arruolamento volontario di altri 200.000 in un clima di difficoltà organizzative che mettevamo in luce come l’armata americana non avrebbe potuto aver successo contro un esercito ben armato e logisticamente attrezzato. Ancora più precarie erano però le condizioni dell’armata spagnola. </w:t>
      </w:r>
    </w:p>
    <w:p w14:paraId="36CD2061" w14:textId="5D4D7FD3" w:rsidR="00EF289A" w:rsidRPr="009642E9" w:rsidRDefault="00EF289A" w:rsidP="00EF289A">
      <w:pPr>
        <w:shd w:val="clear" w:color="auto" w:fill="FFFFFF"/>
        <w:spacing w:before="120" w:after="120" w:line="240" w:lineRule="auto"/>
        <w:rPr>
          <w:rFonts w:eastAsia="Times New Roman" w:cstheme="minorHAnsi"/>
          <w:b/>
          <w:bCs/>
          <w:color w:val="202122"/>
          <w:sz w:val="24"/>
          <w:szCs w:val="24"/>
          <w:lang w:eastAsia="it-IT"/>
        </w:rPr>
      </w:pPr>
      <w:r w:rsidRPr="00352D68">
        <w:rPr>
          <w:rFonts w:eastAsia="Times New Roman" w:cstheme="minorHAnsi"/>
          <w:b/>
          <w:bCs/>
          <w:color w:val="202122"/>
          <w:sz w:val="24"/>
          <w:szCs w:val="24"/>
          <w:lang w:eastAsia="it-IT"/>
        </w:rPr>
        <w:t>Il primo scontro avvenne in Estremo Oriente</w:t>
      </w:r>
      <w:r w:rsidRPr="00352D68">
        <w:rPr>
          <w:rFonts w:eastAsia="Times New Roman" w:cstheme="minorHAnsi"/>
          <w:color w:val="202122"/>
          <w:sz w:val="24"/>
          <w:szCs w:val="24"/>
          <w:lang w:eastAsia="it-IT"/>
        </w:rPr>
        <w:t xml:space="preserve">, ossia in un’area molto distante da quella caraibica. Il 1° maggio il commodoro </w:t>
      </w:r>
      <w:r w:rsidRPr="006C2F82">
        <w:rPr>
          <w:rFonts w:eastAsia="Times New Roman" w:cstheme="minorHAnsi"/>
          <w:b/>
          <w:bCs/>
          <w:color w:val="202122"/>
          <w:sz w:val="24"/>
          <w:szCs w:val="24"/>
          <w:lang w:eastAsia="it-IT"/>
        </w:rPr>
        <w:t>George Dewey</w:t>
      </w:r>
      <w:r w:rsidRPr="00352D68">
        <w:rPr>
          <w:rFonts w:eastAsia="Times New Roman" w:cstheme="minorHAnsi"/>
          <w:color w:val="202122"/>
          <w:sz w:val="24"/>
          <w:szCs w:val="24"/>
          <w:lang w:eastAsia="it-IT"/>
        </w:rPr>
        <w:t xml:space="preserve"> entrò nel porto di </w:t>
      </w:r>
      <w:r w:rsidRPr="006C2F82">
        <w:rPr>
          <w:rFonts w:eastAsia="Times New Roman" w:cstheme="minorHAnsi"/>
          <w:b/>
          <w:bCs/>
          <w:color w:val="202122"/>
          <w:sz w:val="24"/>
          <w:szCs w:val="24"/>
          <w:lang w:eastAsia="it-IT"/>
        </w:rPr>
        <w:t>Manila</w:t>
      </w:r>
      <w:r w:rsidRPr="00352D68">
        <w:rPr>
          <w:rFonts w:eastAsia="Times New Roman" w:cstheme="minorHAnsi"/>
          <w:color w:val="202122"/>
          <w:sz w:val="24"/>
          <w:szCs w:val="24"/>
          <w:lang w:eastAsia="it-IT"/>
        </w:rPr>
        <w:t xml:space="preserve"> e fece saltare in aria alcune vecchie navi spagnole. Il </w:t>
      </w:r>
      <w:r w:rsidRPr="006C2F82">
        <w:rPr>
          <w:rFonts w:eastAsia="Times New Roman" w:cstheme="minorHAnsi"/>
          <w:b/>
          <w:bCs/>
          <w:color w:val="202122"/>
          <w:sz w:val="24"/>
          <w:szCs w:val="24"/>
          <w:lang w:eastAsia="it-IT"/>
        </w:rPr>
        <w:t>13 agosto il corpo di spedizione americana aiutato da ribelli Filippini assediò Manila</w:t>
      </w:r>
      <w:r w:rsidRPr="00352D68">
        <w:rPr>
          <w:rFonts w:eastAsia="Times New Roman" w:cstheme="minorHAnsi"/>
          <w:color w:val="202122"/>
          <w:sz w:val="24"/>
          <w:szCs w:val="24"/>
          <w:lang w:eastAsia="it-IT"/>
        </w:rPr>
        <w:t xml:space="preserve">. Nel frattempo erano sbarcati a Cuba 17.000 soldati statunitensi che già nel giugno assediarono Santiago. Il futuro presidente degli Usa </w:t>
      </w:r>
      <w:r w:rsidRPr="00901802">
        <w:rPr>
          <w:rFonts w:eastAsia="Times New Roman" w:cstheme="minorHAnsi"/>
          <w:b/>
          <w:bCs/>
          <w:color w:val="202122"/>
          <w:sz w:val="24"/>
          <w:szCs w:val="24"/>
          <w:lang w:eastAsia="it-IT"/>
        </w:rPr>
        <w:t xml:space="preserve">Theodore </w:t>
      </w:r>
      <w:proofErr w:type="spellStart"/>
      <w:r w:rsidRPr="00901802">
        <w:rPr>
          <w:rFonts w:eastAsia="Times New Roman" w:cstheme="minorHAnsi"/>
          <w:b/>
          <w:bCs/>
          <w:color w:val="202122"/>
          <w:sz w:val="24"/>
          <w:szCs w:val="24"/>
          <w:lang w:eastAsia="it-IT"/>
        </w:rPr>
        <w:t>Roosvelt</w:t>
      </w:r>
      <w:proofErr w:type="spellEnd"/>
      <w:r w:rsidRPr="00352D68">
        <w:rPr>
          <w:rFonts w:eastAsia="Times New Roman" w:cstheme="minorHAnsi"/>
          <w:color w:val="202122"/>
          <w:sz w:val="24"/>
          <w:szCs w:val="24"/>
          <w:lang w:eastAsia="it-IT"/>
        </w:rPr>
        <w:t xml:space="preserve"> alla guida del reggimento dei </w:t>
      </w:r>
      <w:proofErr w:type="spellStart"/>
      <w:r w:rsidRPr="00352D68">
        <w:rPr>
          <w:rFonts w:eastAsia="Times New Roman" w:cstheme="minorHAnsi"/>
          <w:color w:val="202122"/>
          <w:sz w:val="24"/>
          <w:szCs w:val="24"/>
          <w:lang w:eastAsia="it-IT"/>
        </w:rPr>
        <w:t>Rought</w:t>
      </w:r>
      <w:proofErr w:type="spellEnd"/>
      <w:r w:rsidRPr="00352D68">
        <w:rPr>
          <w:rFonts w:eastAsia="Times New Roman" w:cstheme="minorHAnsi"/>
          <w:color w:val="202122"/>
          <w:sz w:val="24"/>
          <w:szCs w:val="24"/>
          <w:lang w:eastAsia="it-IT"/>
        </w:rPr>
        <w:t xml:space="preserve"> Rider batt</w:t>
      </w:r>
      <w:r w:rsidR="00901802">
        <w:rPr>
          <w:rFonts w:eastAsia="Times New Roman" w:cstheme="minorHAnsi"/>
          <w:color w:val="202122"/>
          <w:sz w:val="24"/>
          <w:szCs w:val="24"/>
          <w:lang w:eastAsia="it-IT"/>
        </w:rPr>
        <w:t>é</w:t>
      </w:r>
      <w:r w:rsidRPr="00352D68">
        <w:rPr>
          <w:rFonts w:eastAsia="Times New Roman" w:cstheme="minorHAnsi"/>
          <w:color w:val="202122"/>
          <w:sz w:val="24"/>
          <w:szCs w:val="24"/>
          <w:lang w:eastAsia="it-IT"/>
        </w:rPr>
        <w:t xml:space="preserve"> gli Spagnoli a San Juan conquistandosi la fama di eroe nazionale. La flotta dell’Ammiraglio Cervera che aveva preso il largo per non essere catturata</w:t>
      </w:r>
      <w:r w:rsidR="00DC6CF7">
        <w:rPr>
          <w:rFonts w:eastAsia="Times New Roman" w:cstheme="minorHAnsi"/>
          <w:color w:val="202122"/>
          <w:sz w:val="24"/>
          <w:szCs w:val="24"/>
          <w:lang w:eastAsia="it-IT"/>
        </w:rPr>
        <w:t>,</w:t>
      </w:r>
      <w:r w:rsidRPr="00352D68">
        <w:rPr>
          <w:rFonts w:eastAsia="Times New Roman" w:cstheme="minorHAnsi"/>
          <w:color w:val="202122"/>
          <w:sz w:val="24"/>
          <w:szCs w:val="24"/>
          <w:lang w:eastAsia="it-IT"/>
        </w:rPr>
        <w:t xml:space="preserve"> v</w:t>
      </w:r>
      <w:r w:rsidR="00901802">
        <w:rPr>
          <w:rFonts w:eastAsia="Times New Roman" w:cstheme="minorHAnsi"/>
          <w:color w:val="202122"/>
          <w:sz w:val="24"/>
          <w:szCs w:val="24"/>
          <w:lang w:eastAsia="it-IT"/>
        </w:rPr>
        <w:t>en</w:t>
      </w:r>
      <w:r w:rsidRPr="00352D68">
        <w:rPr>
          <w:rFonts w:eastAsia="Times New Roman" w:cstheme="minorHAnsi"/>
          <w:color w:val="202122"/>
          <w:sz w:val="24"/>
          <w:szCs w:val="24"/>
          <w:lang w:eastAsia="it-IT"/>
        </w:rPr>
        <w:t xml:space="preserve">ne annientata da quella americana. </w:t>
      </w:r>
      <w:r w:rsidRPr="006C2F82">
        <w:rPr>
          <w:rFonts w:eastAsia="Times New Roman" w:cstheme="minorHAnsi"/>
          <w:b/>
          <w:bCs/>
          <w:color w:val="202122"/>
          <w:sz w:val="24"/>
          <w:szCs w:val="24"/>
          <w:lang w:eastAsia="it-IT"/>
        </w:rPr>
        <w:t>Il 16 luglio le forze spagnole insediate a Cuba si arre</w:t>
      </w:r>
      <w:r w:rsidR="00901802">
        <w:rPr>
          <w:rFonts w:eastAsia="Times New Roman" w:cstheme="minorHAnsi"/>
          <w:b/>
          <w:bCs/>
          <w:color w:val="202122"/>
          <w:sz w:val="24"/>
          <w:szCs w:val="24"/>
          <w:lang w:eastAsia="it-IT"/>
        </w:rPr>
        <w:t>sero</w:t>
      </w:r>
      <w:r w:rsidR="00901802">
        <w:rPr>
          <w:rFonts w:eastAsia="Times New Roman" w:cstheme="minorHAnsi"/>
          <w:color w:val="202122"/>
          <w:sz w:val="24"/>
          <w:szCs w:val="24"/>
          <w:lang w:eastAsia="it-IT"/>
        </w:rPr>
        <w:t xml:space="preserve"> e</w:t>
      </w:r>
      <w:r w:rsidRPr="00352D68">
        <w:rPr>
          <w:rFonts w:eastAsia="Times New Roman" w:cstheme="minorHAnsi"/>
          <w:color w:val="202122"/>
          <w:sz w:val="24"/>
          <w:szCs w:val="24"/>
          <w:lang w:eastAsia="it-IT"/>
        </w:rPr>
        <w:t xml:space="preserve"> v</w:t>
      </w:r>
      <w:r w:rsidR="00901802">
        <w:rPr>
          <w:rFonts w:eastAsia="Times New Roman" w:cstheme="minorHAnsi"/>
          <w:color w:val="202122"/>
          <w:sz w:val="24"/>
          <w:szCs w:val="24"/>
          <w:lang w:eastAsia="it-IT"/>
        </w:rPr>
        <w:t>eniva</w:t>
      </w:r>
      <w:r w:rsidRPr="00352D68">
        <w:rPr>
          <w:rFonts w:eastAsia="Times New Roman" w:cstheme="minorHAnsi"/>
          <w:color w:val="202122"/>
          <w:sz w:val="24"/>
          <w:szCs w:val="24"/>
          <w:lang w:eastAsia="it-IT"/>
        </w:rPr>
        <w:t xml:space="preserve"> conquistata anche </w:t>
      </w:r>
      <w:r w:rsidRPr="006C2F82">
        <w:rPr>
          <w:rFonts w:eastAsia="Times New Roman" w:cstheme="minorHAnsi"/>
          <w:b/>
          <w:bCs/>
          <w:color w:val="202122"/>
          <w:sz w:val="24"/>
          <w:szCs w:val="24"/>
          <w:lang w:eastAsia="it-IT"/>
        </w:rPr>
        <w:t>Puerto Rico</w:t>
      </w:r>
      <w:r w:rsidRPr="00352D68">
        <w:rPr>
          <w:rFonts w:eastAsia="Times New Roman" w:cstheme="minorHAnsi"/>
          <w:color w:val="202122"/>
          <w:sz w:val="24"/>
          <w:szCs w:val="24"/>
          <w:lang w:eastAsia="it-IT"/>
        </w:rPr>
        <w:t xml:space="preserve">. Il 12 agosto </w:t>
      </w:r>
      <w:r w:rsidR="00901802">
        <w:rPr>
          <w:rFonts w:eastAsia="Times New Roman" w:cstheme="minorHAnsi"/>
          <w:color w:val="202122"/>
          <w:sz w:val="24"/>
          <w:szCs w:val="24"/>
          <w:lang w:eastAsia="it-IT"/>
        </w:rPr>
        <w:t>seguiva la firma del</w:t>
      </w:r>
      <w:r w:rsidRPr="00352D68">
        <w:rPr>
          <w:rFonts w:eastAsia="Times New Roman" w:cstheme="minorHAnsi"/>
          <w:color w:val="202122"/>
          <w:sz w:val="24"/>
          <w:szCs w:val="24"/>
          <w:lang w:eastAsia="it-IT"/>
        </w:rPr>
        <w:t xml:space="preserve">l’armistizio e il 10 dicembre 1898 </w:t>
      </w:r>
      <w:r w:rsidR="00DC6CF7">
        <w:rPr>
          <w:rFonts w:eastAsia="Times New Roman" w:cstheme="minorHAnsi"/>
          <w:color w:val="202122"/>
          <w:sz w:val="24"/>
          <w:szCs w:val="24"/>
          <w:lang w:eastAsia="it-IT"/>
        </w:rPr>
        <w:t xml:space="preserve">quella </w:t>
      </w:r>
      <w:r w:rsidR="00901802">
        <w:rPr>
          <w:rFonts w:eastAsia="Times New Roman" w:cstheme="minorHAnsi"/>
          <w:color w:val="202122"/>
          <w:sz w:val="24"/>
          <w:szCs w:val="24"/>
          <w:lang w:eastAsia="it-IT"/>
        </w:rPr>
        <w:t xml:space="preserve">del </w:t>
      </w:r>
      <w:r w:rsidRPr="00352D68">
        <w:rPr>
          <w:rFonts w:eastAsia="Times New Roman" w:cstheme="minorHAnsi"/>
          <w:color w:val="202122"/>
          <w:sz w:val="24"/>
          <w:szCs w:val="24"/>
          <w:lang w:eastAsia="it-IT"/>
        </w:rPr>
        <w:t xml:space="preserve">trattato di pace a Parigi. </w:t>
      </w:r>
      <w:r w:rsidRPr="00352D68">
        <w:rPr>
          <w:rFonts w:eastAsia="Times New Roman" w:cstheme="minorHAnsi"/>
          <w:b/>
          <w:bCs/>
          <w:color w:val="202122"/>
          <w:sz w:val="24"/>
          <w:szCs w:val="24"/>
          <w:lang w:eastAsia="it-IT"/>
        </w:rPr>
        <w:t>La Spagna perde</w:t>
      </w:r>
      <w:r w:rsidR="00901802">
        <w:rPr>
          <w:rFonts w:eastAsia="Times New Roman" w:cstheme="minorHAnsi"/>
          <w:b/>
          <w:bCs/>
          <w:color w:val="202122"/>
          <w:sz w:val="24"/>
          <w:szCs w:val="24"/>
          <w:lang w:eastAsia="it-IT"/>
        </w:rPr>
        <w:t>va</w:t>
      </w:r>
      <w:r w:rsidRPr="00352D68">
        <w:rPr>
          <w:rFonts w:eastAsia="Times New Roman" w:cstheme="minorHAnsi"/>
          <w:b/>
          <w:bCs/>
          <w:color w:val="202122"/>
          <w:sz w:val="24"/>
          <w:szCs w:val="24"/>
          <w:lang w:eastAsia="it-IT"/>
        </w:rPr>
        <w:t xml:space="preserve"> Cuba</w:t>
      </w:r>
      <w:r w:rsidRPr="00352D68">
        <w:rPr>
          <w:rFonts w:eastAsia="Times New Roman" w:cstheme="minorHAnsi"/>
          <w:color w:val="202122"/>
          <w:sz w:val="24"/>
          <w:szCs w:val="24"/>
          <w:lang w:eastAsia="it-IT"/>
        </w:rPr>
        <w:t>, che in base all’ emendamento Teller diventa</w:t>
      </w:r>
      <w:r w:rsidR="00901802">
        <w:rPr>
          <w:rFonts w:eastAsia="Times New Roman" w:cstheme="minorHAnsi"/>
          <w:color w:val="202122"/>
          <w:sz w:val="24"/>
          <w:szCs w:val="24"/>
          <w:lang w:eastAsia="it-IT"/>
        </w:rPr>
        <w:t>va</w:t>
      </w:r>
      <w:r w:rsidRPr="00352D68">
        <w:rPr>
          <w:rFonts w:eastAsia="Times New Roman" w:cstheme="minorHAnsi"/>
          <w:color w:val="202122"/>
          <w:sz w:val="24"/>
          <w:szCs w:val="24"/>
          <w:lang w:eastAsia="it-IT"/>
        </w:rPr>
        <w:t xml:space="preserve"> </w:t>
      </w:r>
      <w:r w:rsidRPr="00352D68">
        <w:rPr>
          <w:rFonts w:eastAsia="Times New Roman" w:cstheme="minorHAnsi"/>
          <w:b/>
          <w:bCs/>
          <w:color w:val="202122"/>
          <w:sz w:val="24"/>
          <w:szCs w:val="24"/>
          <w:lang w:eastAsia="it-IT"/>
        </w:rPr>
        <w:t>indipendente</w:t>
      </w:r>
      <w:r w:rsidR="00DC6CF7">
        <w:rPr>
          <w:rFonts w:eastAsia="Times New Roman" w:cstheme="minorHAnsi"/>
          <w:b/>
          <w:bCs/>
          <w:color w:val="202122"/>
          <w:sz w:val="24"/>
          <w:szCs w:val="24"/>
          <w:lang w:eastAsia="it-IT"/>
        </w:rPr>
        <w:t xml:space="preserve"> e</w:t>
      </w:r>
      <w:r w:rsidRPr="00352D68">
        <w:rPr>
          <w:rFonts w:eastAsia="Times New Roman" w:cstheme="minorHAnsi"/>
          <w:b/>
          <w:bCs/>
          <w:color w:val="202122"/>
          <w:sz w:val="24"/>
          <w:szCs w:val="24"/>
          <w:lang w:eastAsia="it-IT"/>
        </w:rPr>
        <w:t xml:space="preserve"> le Filippine,</w:t>
      </w:r>
      <w:r w:rsidR="009642E9">
        <w:rPr>
          <w:rFonts w:eastAsia="Times New Roman" w:cstheme="minorHAnsi"/>
          <w:b/>
          <w:bCs/>
          <w:color w:val="202122"/>
          <w:sz w:val="24"/>
          <w:szCs w:val="24"/>
          <w:lang w:eastAsia="it-IT"/>
        </w:rPr>
        <w:t xml:space="preserve"> </w:t>
      </w:r>
      <w:r w:rsidR="00901802" w:rsidRPr="00901802">
        <w:rPr>
          <w:rFonts w:eastAsia="Times New Roman" w:cstheme="minorHAnsi"/>
          <w:color w:val="202122"/>
          <w:sz w:val="24"/>
          <w:szCs w:val="24"/>
          <w:lang w:eastAsia="it-IT"/>
        </w:rPr>
        <w:t>mentre</w:t>
      </w:r>
      <w:r w:rsidR="00901802">
        <w:rPr>
          <w:rFonts w:eastAsia="Times New Roman" w:cstheme="minorHAnsi"/>
          <w:b/>
          <w:bCs/>
          <w:color w:val="202122"/>
          <w:sz w:val="24"/>
          <w:szCs w:val="24"/>
          <w:lang w:eastAsia="it-IT"/>
        </w:rPr>
        <w:t xml:space="preserve"> </w:t>
      </w:r>
      <w:r w:rsidRPr="00352D68">
        <w:rPr>
          <w:rFonts w:eastAsia="Times New Roman" w:cstheme="minorHAnsi"/>
          <w:b/>
          <w:bCs/>
          <w:color w:val="202122"/>
          <w:sz w:val="24"/>
          <w:szCs w:val="24"/>
          <w:lang w:eastAsia="it-IT"/>
        </w:rPr>
        <w:t xml:space="preserve">Puerto Rico e l’isola di </w:t>
      </w:r>
      <w:proofErr w:type="spellStart"/>
      <w:r w:rsidRPr="00352D68">
        <w:rPr>
          <w:rFonts w:eastAsia="Times New Roman" w:cstheme="minorHAnsi"/>
          <w:b/>
          <w:bCs/>
          <w:color w:val="202122"/>
          <w:sz w:val="24"/>
          <w:szCs w:val="24"/>
          <w:lang w:eastAsia="it-IT"/>
        </w:rPr>
        <w:t>Gam</w:t>
      </w:r>
      <w:proofErr w:type="spellEnd"/>
      <w:r w:rsidRPr="00352D68">
        <w:rPr>
          <w:rFonts w:eastAsia="Times New Roman" w:cstheme="minorHAnsi"/>
          <w:b/>
          <w:bCs/>
          <w:color w:val="202122"/>
          <w:sz w:val="24"/>
          <w:szCs w:val="24"/>
          <w:lang w:eastAsia="it-IT"/>
        </w:rPr>
        <w:t xml:space="preserve"> passa</w:t>
      </w:r>
      <w:r w:rsidR="00901802">
        <w:rPr>
          <w:rFonts w:eastAsia="Times New Roman" w:cstheme="minorHAnsi"/>
          <w:b/>
          <w:bCs/>
          <w:color w:val="202122"/>
          <w:sz w:val="24"/>
          <w:szCs w:val="24"/>
          <w:lang w:eastAsia="it-IT"/>
        </w:rPr>
        <w:t>va</w:t>
      </w:r>
      <w:r w:rsidRPr="00352D68">
        <w:rPr>
          <w:rFonts w:eastAsia="Times New Roman" w:cstheme="minorHAnsi"/>
          <w:b/>
          <w:bCs/>
          <w:color w:val="202122"/>
          <w:sz w:val="24"/>
          <w:szCs w:val="24"/>
          <w:lang w:eastAsia="it-IT"/>
        </w:rPr>
        <w:t>no sotto bandiera americana</w:t>
      </w:r>
      <w:r w:rsidR="00901802">
        <w:rPr>
          <w:rFonts w:eastAsia="Times New Roman" w:cstheme="minorHAnsi"/>
          <w:color w:val="202122"/>
          <w:sz w:val="24"/>
          <w:szCs w:val="24"/>
          <w:lang w:eastAsia="it-IT"/>
        </w:rPr>
        <w:t>.</w:t>
      </w:r>
    </w:p>
    <w:p w14:paraId="76600579" w14:textId="77777777" w:rsidR="00EF289A" w:rsidRPr="00352D68" w:rsidRDefault="00EF289A" w:rsidP="00EF289A">
      <w:pPr>
        <w:shd w:val="clear" w:color="auto" w:fill="FFFFFF"/>
        <w:spacing w:before="120" w:after="120" w:line="240" w:lineRule="auto"/>
        <w:rPr>
          <w:rFonts w:eastAsia="Times New Roman" w:cstheme="minorHAnsi"/>
          <w:b/>
          <w:bCs/>
          <w:color w:val="202122"/>
          <w:sz w:val="24"/>
          <w:szCs w:val="24"/>
          <w:lang w:eastAsia="it-IT"/>
        </w:rPr>
      </w:pPr>
      <w:r w:rsidRPr="00352D68">
        <w:rPr>
          <w:rFonts w:eastAsia="Times New Roman" w:cstheme="minorHAnsi"/>
          <w:b/>
          <w:bCs/>
          <w:color w:val="202122"/>
          <w:sz w:val="24"/>
          <w:szCs w:val="24"/>
          <w:lang w:eastAsia="it-IT"/>
        </w:rPr>
        <w:t>LA VENDITA DELLE INDIE ORIENTALI (1899)</w:t>
      </w:r>
    </w:p>
    <w:p w14:paraId="5CBEE3CC" w14:textId="678947E0" w:rsidR="00EF289A" w:rsidRPr="009642E9" w:rsidRDefault="00EF289A" w:rsidP="00EF289A">
      <w:pPr>
        <w:shd w:val="clear" w:color="auto" w:fill="FFFFFF"/>
        <w:spacing w:before="120" w:after="120" w:line="240" w:lineRule="auto"/>
        <w:rPr>
          <w:rFonts w:eastAsia="Times New Roman" w:cstheme="minorHAnsi"/>
          <w:b/>
          <w:bCs/>
          <w:color w:val="202122"/>
          <w:sz w:val="24"/>
          <w:szCs w:val="24"/>
          <w:lang w:eastAsia="it-IT"/>
        </w:rPr>
      </w:pPr>
      <w:r w:rsidRPr="00352D68">
        <w:rPr>
          <w:rFonts w:eastAsia="Times New Roman" w:cstheme="minorHAnsi"/>
          <w:color w:val="202122"/>
          <w:sz w:val="24"/>
          <w:szCs w:val="24"/>
          <w:lang w:eastAsia="it-IT"/>
        </w:rPr>
        <w:t xml:space="preserve">Il 2 febbraio 1899 La Spagna </w:t>
      </w:r>
      <w:r w:rsidRPr="009642E9">
        <w:rPr>
          <w:rFonts w:eastAsia="Times New Roman" w:cstheme="minorHAnsi"/>
          <w:b/>
          <w:bCs/>
          <w:color w:val="202122"/>
          <w:sz w:val="24"/>
          <w:szCs w:val="24"/>
          <w:lang w:eastAsia="it-IT"/>
        </w:rPr>
        <w:t>vende</w:t>
      </w:r>
      <w:r w:rsidR="00901802" w:rsidRPr="009642E9">
        <w:rPr>
          <w:rFonts w:eastAsia="Times New Roman" w:cstheme="minorHAnsi"/>
          <w:b/>
          <w:bCs/>
          <w:color w:val="202122"/>
          <w:sz w:val="24"/>
          <w:szCs w:val="24"/>
          <w:lang w:eastAsia="it-IT"/>
        </w:rPr>
        <w:t>va</w:t>
      </w:r>
      <w:r w:rsidRPr="009642E9">
        <w:rPr>
          <w:rFonts w:eastAsia="Times New Roman" w:cstheme="minorHAnsi"/>
          <w:b/>
          <w:bCs/>
          <w:color w:val="202122"/>
          <w:sz w:val="24"/>
          <w:szCs w:val="24"/>
          <w:lang w:eastAsia="it-IT"/>
        </w:rPr>
        <w:t xml:space="preserve"> alla Germania i suoi diritti sulle Indie Orientali per 25 milioni di </w:t>
      </w:r>
      <w:proofErr w:type="spellStart"/>
      <w:r w:rsidRPr="009642E9">
        <w:rPr>
          <w:rFonts w:eastAsia="Times New Roman" w:cstheme="minorHAnsi"/>
          <w:b/>
          <w:bCs/>
          <w:color w:val="202122"/>
          <w:sz w:val="24"/>
          <w:szCs w:val="24"/>
          <w:lang w:eastAsia="it-IT"/>
        </w:rPr>
        <w:t>pesetas</w:t>
      </w:r>
      <w:proofErr w:type="spellEnd"/>
      <w:r w:rsidRPr="009642E9">
        <w:rPr>
          <w:rFonts w:eastAsia="Times New Roman" w:cstheme="minorHAnsi"/>
          <w:b/>
          <w:bCs/>
          <w:color w:val="202122"/>
          <w:sz w:val="24"/>
          <w:szCs w:val="24"/>
          <w:lang w:eastAsia="it-IT"/>
        </w:rPr>
        <w:t>.</w:t>
      </w:r>
    </w:p>
    <w:p w14:paraId="2235F83B" w14:textId="77777777" w:rsidR="00EF289A" w:rsidRDefault="00EF289A" w:rsidP="00EF289A">
      <w:pPr>
        <w:shd w:val="clear" w:color="auto" w:fill="FFFFFF"/>
        <w:spacing w:before="120" w:after="120" w:line="240" w:lineRule="auto"/>
        <w:jc w:val="center"/>
        <w:rPr>
          <w:rFonts w:eastAsia="Times New Roman" w:cstheme="minorHAnsi"/>
          <w:color w:val="202122"/>
          <w:sz w:val="24"/>
          <w:szCs w:val="24"/>
          <w:lang w:eastAsia="it-IT"/>
        </w:rPr>
      </w:pPr>
    </w:p>
    <w:p w14:paraId="0B80B139" w14:textId="77777777" w:rsidR="00EF289A" w:rsidRDefault="00EF289A" w:rsidP="00EF289A">
      <w:pPr>
        <w:shd w:val="clear" w:color="auto" w:fill="FFFFFF"/>
        <w:spacing w:before="120" w:after="120" w:line="240" w:lineRule="auto"/>
        <w:jc w:val="center"/>
        <w:rPr>
          <w:rFonts w:eastAsia="Times New Roman" w:cstheme="minorHAnsi"/>
          <w:b/>
          <w:bCs/>
          <w:color w:val="202122"/>
          <w:sz w:val="24"/>
          <w:szCs w:val="24"/>
          <w:lang w:eastAsia="it-IT"/>
        </w:rPr>
      </w:pPr>
      <w:r w:rsidRPr="00352D68">
        <w:rPr>
          <w:rFonts w:eastAsia="Times New Roman" w:cstheme="minorHAnsi"/>
          <w:color w:val="202122"/>
          <w:sz w:val="24"/>
          <w:szCs w:val="24"/>
          <w:lang w:eastAsia="it-IT"/>
        </w:rPr>
        <w:t>L</w:t>
      </w:r>
      <w:r w:rsidRPr="00352D68">
        <w:rPr>
          <w:rFonts w:eastAsia="Times New Roman" w:cstheme="minorHAnsi"/>
          <w:b/>
          <w:bCs/>
          <w:color w:val="202122"/>
          <w:sz w:val="24"/>
          <w:szCs w:val="24"/>
          <w:lang w:eastAsia="it-IT"/>
        </w:rPr>
        <w:t>A QUESTIONE MAROCCHINA</w:t>
      </w:r>
    </w:p>
    <w:p w14:paraId="631B9D9D" w14:textId="77777777" w:rsidR="00EF289A" w:rsidRPr="00352D68" w:rsidRDefault="00EF289A" w:rsidP="00EF289A">
      <w:pPr>
        <w:shd w:val="clear" w:color="auto" w:fill="FFFFFF"/>
        <w:spacing w:before="120" w:after="120" w:line="240" w:lineRule="auto"/>
        <w:jc w:val="center"/>
        <w:rPr>
          <w:rFonts w:eastAsia="Times New Roman" w:cstheme="minorHAnsi"/>
          <w:color w:val="202122"/>
          <w:sz w:val="24"/>
          <w:szCs w:val="24"/>
          <w:lang w:eastAsia="it-IT"/>
        </w:rPr>
      </w:pPr>
    </w:p>
    <w:p w14:paraId="7E60670F" w14:textId="77777777" w:rsidR="00DC6CF7" w:rsidRDefault="00EF289A" w:rsidP="00EF289A">
      <w:pPr>
        <w:shd w:val="clear" w:color="auto" w:fill="FFFFFF"/>
        <w:spacing w:before="120" w:after="120" w:line="240" w:lineRule="auto"/>
        <w:rPr>
          <w:rFonts w:eastAsia="Times New Roman" w:cstheme="minorHAnsi"/>
          <w:sz w:val="24"/>
          <w:szCs w:val="24"/>
          <w:lang w:eastAsia="it-IT"/>
        </w:rPr>
      </w:pPr>
      <w:r w:rsidRPr="00BD7D2A">
        <w:rPr>
          <w:rFonts w:eastAsia="Times New Roman" w:cstheme="minorHAnsi"/>
          <w:sz w:val="24"/>
          <w:szCs w:val="24"/>
          <w:lang w:eastAsia="it-IT"/>
        </w:rPr>
        <w:t>Si apr</w:t>
      </w:r>
      <w:r w:rsidR="00901802">
        <w:rPr>
          <w:rFonts w:eastAsia="Times New Roman" w:cstheme="minorHAnsi"/>
          <w:sz w:val="24"/>
          <w:szCs w:val="24"/>
          <w:lang w:eastAsia="it-IT"/>
        </w:rPr>
        <w:t>iva</w:t>
      </w:r>
      <w:r w:rsidRPr="00BD7D2A">
        <w:rPr>
          <w:rFonts w:eastAsia="Times New Roman" w:cstheme="minorHAnsi"/>
          <w:sz w:val="24"/>
          <w:szCs w:val="24"/>
          <w:lang w:eastAsia="it-IT"/>
        </w:rPr>
        <w:t xml:space="preserve"> nel frattempo anche la “Questione Marocchina”. </w:t>
      </w:r>
    </w:p>
    <w:p w14:paraId="296ECA04" w14:textId="77426EE1" w:rsidR="00DC6CF7" w:rsidRPr="00DC6CF7" w:rsidRDefault="00DC6CF7" w:rsidP="00EF289A">
      <w:pPr>
        <w:shd w:val="clear" w:color="auto" w:fill="FFFFFF"/>
        <w:spacing w:before="120" w:after="120" w:line="240" w:lineRule="auto"/>
        <w:rPr>
          <w:rFonts w:eastAsia="Times New Roman" w:cstheme="minorHAnsi"/>
          <w:b/>
          <w:bCs/>
          <w:sz w:val="24"/>
          <w:szCs w:val="24"/>
          <w:lang w:eastAsia="it-IT"/>
        </w:rPr>
      </w:pPr>
      <w:r w:rsidRPr="00DC6CF7">
        <w:rPr>
          <w:rFonts w:eastAsia="Times New Roman" w:cstheme="minorHAnsi"/>
          <w:b/>
          <w:bCs/>
          <w:sz w:val="24"/>
          <w:szCs w:val="24"/>
          <w:lang w:eastAsia="it-IT"/>
        </w:rPr>
        <w:t>I PRODROMI</w:t>
      </w:r>
    </w:p>
    <w:p w14:paraId="357A7BEF" w14:textId="6D9FE05A" w:rsidR="00EF289A" w:rsidRPr="00BD7D2A" w:rsidRDefault="00EF289A" w:rsidP="00EF289A">
      <w:pPr>
        <w:shd w:val="clear" w:color="auto" w:fill="FFFFFF"/>
        <w:spacing w:before="120" w:after="120" w:line="240" w:lineRule="auto"/>
        <w:rPr>
          <w:rFonts w:cstheme="minorHAnsi"/>
          <w:sz w:val="24"/>
          <w:szCs w:val="24"/>
          <w:shd w:val="clear" w:color="auto" w:fill="FFFFFF"/>
        </w:rPr>
      </w:pPr>
      <w:r w:rsidRPr="00BD7D2A">
        <w:rPr>
          <w:rFonts w:cstheme="minorHAnsi"/>
          <w:sz w:val="24"/>
          <w:szCs w:val="24"/>
          <w:shd w:val="clear" w:color="auto" w:fill="FFFFFF"/>
        </w:rPr>
        <w:t xml:space="preserve">Nel </w:t>
      </w:r>
      <w:r w:rsidRPr="006C2F82">
        <w:rPr>
          <w:rFonts w:cstheme="minorHAnsi"/>
          <w:b/>
          <w:bCs/>
          <w:sz w:val="24"/>
          <w:szCs w:val="24"/>
          <w:shd w:val="clear" w:color="auto" w:fill="FFFFFF"/>
        </w:rPr>
        <w:t xml:space="preserve">1880 </w:t>
      </w:r>
      <w:r w:rsidRPr="00BD7D2A">
        <w:rPr>
          <w:rFonts w:cstheme="minorHAnsi"/>
          <w:sz w:val="24"/>
          <w:szCs w:val="24"/>
          <w:shd w:val="clear" w:color="auto" w:fill="FFFFFF"/>
        </w:rPr>
        <w:t xml:space="preserve">con la </w:t>
      </w:r>
      <w:r w:rsidRPr="006C2F82">
        <w:rPr>
          <w:rFonts w:cstheme="minorHAnsi"/>
          <w:b/>
          <w:bCs/>
          <w:sz w:val="24"/>
          <w:szCs w:val="24"/>
          <w:shd w:val="clear" w:color="auto" w:fill="FFFFFF"/>
        </w:rPr>
        <w:t>Conferenza di Madrid</w:t>
      </w:r>
      <w:r w:rsidRPr="00BD7D2A">
        <w:rPr>
          <w:rFonts w:cstheme="minorHAnsi"/>
          <w:sz w:val="24"/>
          <w:szCs w:val="24"/>
          <w:shd w:val="clear" w:color="auto" w:fill="FFFFFF"/>
        </w:rPr>
        <w:t xml:space="preserve"> non solo venne data ufficialità ad un sistema di “</w:t>
      </w:r>
      <w:r w:rsidRPr="006C2F82">
        <w:rPr>
          <w:rFonts w:cstheme="minorHAnsi"/>
          <w:b/>
          <w:bCs/>
          <w:sz w:val="24"/>
          <w:szCs w:val="24"/>
          <w:shd w:val="clear" w:color="auto" w:fill="FFFFFF"/>
        </w:rPr>
        <w:t>mano libera” sul Marocco</w:t>
      </w:r>
      <w:r w:rsidRPr="00BD7D2A">
        <w:rPr>
          <w:rFonts w:cstheme="minorHAnsi"/>
          <w:sz w:val="24"/>
          <w:szCs w:val="24"/>
          <w:shd w:val="clear" w:color="auto" w:fill="FFFFFF"/>
        </w:rPr>
        <w:t>, ma i paesi firmatari (Spagna, Germania, Italia, Francia e Regno Unito) si erano fatti tutti riconoscere dal Sultano</w:t>
      </w:r>
      <w:r w:rsidR="00DC6CF7">
        <w:rPr>
          <w:rFonts w:cstheme="minorHAnsi"/>
          <w:sz w:val="24"/>
          <w:szCs w:val="24"/>
          <w:shd w:val="clear" w:color="auto" w:fill="FFFFFF"/>
        </w:rPr>
        <w:t xml:space="preserve"> </w:t>
      </w:r>
      <w:r w:rsidRPr="00BD7D2A">
        <w:rPr>
          <w:rFonts w:cstheme="minorHAnsi"/>
          <w:sz w:val="24"/>
          <w:szCs w:val="24"/>
          <w:shd w:val="clear" w:color="auto" w:fill="FFFFFF"/>
        </w:rPr>
        <w:t>il</w:t>
      </w:r>
      <w:r w:rsidR="009642E9">
        <w:rPr>
          <w:rFonts w:cstheme="minorHAnsi"/>
          <w:sz w:val="24"/>
          <w:szCs w:val="24"/>
          <w:shd w:val="clear" w:color="auto" w:fill="FFFFFF"/>
        </w:rPr>
        <w:t xml:space="preserve"> </w:t>
      </w:r>
      <w:r w:rsidRPr="00BD7D2A">
        <w:rPr>
          <w:rFonts w:cstheme="minorHAnsi"/>
          <w:sz w:val="24"/>
          <w:szCs w:val="24"/>
          <w:shd w:val="clear" w:color="auto" w:fill="FFFFFF"/>
        </w:rPr>
        <w:t>diritto al trattamento della nazione più favorita</w:t>
      </w:r>
      <w:r w:rsidR="00901802" w:rsidRPr="00901802">
        <w:rPr>
          <w:rFonts w:cstheme="minorHAnsi"/>
          <w:sz w:val="24"/>
          <w:szCs w:val="24"/>
          <w:shd w:val="clear" w:color="auto" w:fill="FFFFFF"/>
        </w:rPr>
        <w:t xml:space="preserve"> </w:t>
      </w:r>
      <w:r w:rsidR="00901802" w:rsidRPr="00BD7D2A">
        <w:rPr>
          <w:rFonts w:cstheme="minorHAnsi"/>
          <w:sz w:val="24"/>
          <w:szCs w:val="24"/>
          <w:shd w:val="clear" w:color="auto" w:fill="FFFFFF"/>
        </w:rPr>
        <w:t>in materia commerciale</w:t>
      </w:r>
      <w:r w:rsidRPr="00BD7D2A">
        <w:rPr>
          <w:rFonts w:cstheme="minorHAnsi"/>
          <w:sz w:val="24"/>
          <w:szCs w:val="24"/>
          <w:shd w:val="clear" w:color="auto" w:fill="FFFFFF"/>
        </w:rPr>
        <w:t xml:space="preserve">.  A partire da quella data erano però intervenute altre intese fra i vari paesi firmatari: </w:t>
      </w:r>
      <w:r w:rsidRPr="006C2F82">
        <w:rPr>
          <w:rFonts w:cstheme="minorHAnsi"/>
          <w:b/>
          <w:bCs/>
          <w:sz w:val="24"/>
          <w:szCs w:val="24"/>
          <w:shd w:val="clear" w:color="auto" w:fill="FFFFFF"/>
        </w:rPr>
        <w:t>l’intesa fra Francia ed Italia</w:t>
      </w:r>
      <w:r w:rsidRPr="00BD7D2A">
        <w:rPr>
          <w:rFonts w:cstheme="minorHAnsi"/>
          <w:sz w:val="24"/>
          <w:szCs w:val="24"/>
          <w:shd w:val="clear" w:color="auto" w:fill="FFFFFF"/>
        </w:rPr>
        <w:t xml:space="preserve"> (1900) che lasciava mano libera alla Francia in Marocco e all’ Italia in Libia, </w:t>
      </w:r>
      <w:r w:rsidR="00DC6CF7">
        <w:rPr>
          <w:rFonts w:cstheme="minorHAnsi"/>
          <w:sz w:val="24"/>
          <w:szCs w:val="24"/>
          <w:shd w:val="clear" w:color="auto" w:fill="FFFFFF"/>
        </w:rPr>
        <w:t>quella</w:t>
      </w:r>
      <w:r w:rsidRPr="00BD7D2A">
        <w:rPr>
          <w:rFonts w:cstheme="minorHAnsi"/>
          <w:sz w:val="24"/>
          <w:szCs w:val="24"/>
          <w:shd w:val="clear" w:color="auto" w:fill="FFFFFF"/>
        </w:rPr>
        <w:t xml:space="preserve"> fra </w:t>
      </w:r>
      <w:r w:rsidRPr="006C2F82">
        <w:rPr>
          <w:rFonts w:cstheme="minorHAnsi"/>
          <w:b/>
          <w:bCs/>
          <w:sz w:val="24"/>
          <w:szCs w:val="24"/>
          <w:shd w:val="clear" w:color="auto" w:fill="FFFFFF"/>
        </w:rPr>
        <w:t>Inghilterra e Francia</w:t>
      </w:r>
      <w:r w:rsidRPr="00BD7D2A">
        <w:rPr>
          <w:rFonts w:cstheme="minorHAnsi"/>
          <w:sz w:val="24"/>
          <w:szCs w:val="24"/>
          <w:shd w:val="clear" w:color="auto" w:fill="FFFFFF"/>
        </w:rPr>
        <w:t xml:space="preserve"> che assicurava all’ </w:t>
      </w:r>
      <w:r w:rsidRPr="006C2F82">
        <w:rPr>
          <w:rFonts w:cstheme="minorHAnsi"/>
          <w:b/>
          <w:bCs/>
          <w:sz w:val="24"/>
          <w:szCs w:val="24"/>
          <w:shd w:val="clear" w:color="auto" w:fill="FFFFFF"/>
        </w:rPr>
        <w:t>Inghilterra il protettorato sull’ Egitto e mano libera alla Francia in Marocco</w:t>
      </w:r>
      <w:r w:rsidRPr="00BD7D2A">
        <w:rPr>
          <w:rFonts w:cstheme="minorHAnsi"/>
          <w:sz w:val="24"/>
          <w:szCs w:val="24"/>
          <w:shd w:val="clear" w:color="auto" w:fill="FFFFFF"/>
        </w:rPr>
        <w:t xml:space="preserve"> (1904).</w:t>
      </w:r>
    </w:p>
    <w:p w14:paraId="36F148E1" w14:textId="2F3A95A3" w:rsidR="00EF289A" w:rsidRPr="00BD7D2A" w:rsidRDefault="00EF289A" w:rsidP="00EF289A">
      <w:pPr>
        <w:shd w:val="clear" w:color="auto" w:fill="FFFFFF"/>
        <w:spacing w:before="120" w:after="120" w:line="240" w:lineRule="auto"/>
        <w:rPr>
          <w:rFonts w:cstheme="minorHAnsi"/>
          <w:sz w:val="24"/>
          <w:szCs w:val="24"/>
          <w:shd w:val="clear" w:color="auto" w:fill="FFFFFF"/>
        </w:rPr>
      </w:pPr>
      <w:r w:rsidRPr="00BD7D2A">
        <w:rPr>
          <w:rFonts w:cstheme="minorHAnsi"/>
          <w:sz w:val="24"/>
          <w:szCs w:val="24"/>
          <w:shd w:val="clear" w:color="auto" w:fill="FFFFFF"/>
        </w:rPr>
        <w:t xml:space="preserve"> A questa intesa aveva reagito la </w:t>
      </w:r>
      <w:r w:rsidRPr="006C2F82">
        <w:rPr>
          <w:rFonts w:cstheme="minorHAnsi"/>
          <w:b/>
          <w:bCs/>
          <w:sz w:val="24"/>
          <w:szCs w:val="24"/>
          <w:shd w:val="clear" w:color="auto" w:fill="FFFFFF"/>
        </w:rPr>
        <w:t>Germania</w:t>
      </w:r>
      <w:r w:rsidRPr="00BD7D2A">
        <w:rPr>
          <w:rFonts w:cstheme="minorHAnsi"/>
          <w:sz w:val="24"/>
          <w:szCs w:val="24"/>
          <w:shd w:val="clear" w:color="auto" w:fill="FFFFFF"/>
        </w:rPr>
        <w:t>: Guglielmo II era sbarcato il 31 marzo a Tangeri sottolineando la volontà tedesca di mantenere libertà di commercio in Marocco</w:t>
      </w:r>
      <w:r w:rsidR="00DC6CF7">
        <w:rPr>
          <w:rFonts w:cstheme="minorHAnsi"/>
          <w:sz w:val="24"/>
          <w:szCs w:val="24"/>
          <w:shd w:val="clear" w:color="auto" w:fill="FFFFFF"/>
        </w:rPr>
        <w:t xml:space="preserve"> ed il </w:t>
      </w:r>
      <w:r w:rsidRPr="00BD7D2A">
        <w:rPr>
          <w:rFonts w:cstheme="minorHAnsi"/>
          <w:sz w:val="24"/>
          <w:szCs w:val="24"/>
          <w:shd w:val="clear" w:color="auto" w:fill="FFFFFF"/>
        </w:rPr>
        <w:t>sultano aveva invitato i firmatari del 1880 ad una Conferenza. La Germania si dimostrava pronta alla guerra,</w:t>
      </w:r>
      <w:r w:rsidR="00DC6CF7">
        <w:rPr>
          <w:rFonts w:cstheme="minorHAnsi"/>
          <w:sz w:val="24"/>
          <w:szCs w:val="24"/>
          <w:shd w:val="clear" w:color="auto" w:fill="FFFFFF"/>
        </w:rPr>
        <w:t xml:space="preserve"> mentre</w:t>
      </w:r>
      <w:r w:rsidRPr="00BD7D2A">
        <w:rPr>
          <w:rFonts w:cstheme="minorHAnsi"/>
          <w:sz w:val="24"/>
          <w:szCs w:val="24"/>
          <w:shd w:val="clear" w:color="auto" w:fill="FFFFFF"/>
        </w:rPr>
        <w:t xml:space="preserve"> l’Inghilterra non era probabilmente disponibile ad appoggiare fino in fondo la Francia.</w:t>
      </w:r>
    </w:p>
    <w:p w14:paraId="6185BD66" w14:textId="6552A96D" w:rsidR="00EF289A" w:rsidRPr="00BD7D2A" w:rsidRDefault="00EF289A" w:rsidP="00EF289A">
      <w:pPr>
        <w:shd w:val="clear" w:color="auto" w:fill="FFFFFF"/>
        <w:spacing w:before="120" w:after="120" w:line="240" w:lineRule="auto"/>
        <w:rPr>
          <w:rFonts w:cstheme="minorHAnsi"/>
          <w:sz w:val="24"/>
          <w:szCs w:val="24"/>
          <w:shd w:val="clear" w:color="auto" w:fill="FFFFFF"/>
        </w:rPr>
      </w:pPr>
      <w:r w:rsidRPr="00BD7D2A">
        <w:rPr>
          <w:rFonts w:cstheme="minorHAnsi"/>
          <w:sz w:val="24"/>
          <w:szCs w:val="24"/>
          <w:shd w:val="clear" w:color="auto" w:fill="FFFFFF"/>
        </w:rPr>
        <w:t xml:space="preserve"> </w:t>
      </w:r>
      <w:r w:rsidRPr="00BD7D2A">
        <w:rPr>
          <w:rFonts w:cstheme="minorHAnsi"/>
          <w:b/>
          <w:bCs/>
          <w:sz w:val="24"/>
          <w:szCs w:val="24"/>
          <w:shd w:val="clear" w:color="auto" w:fill="FFFFFF"/>
        </w:rPr>
        <w:t xml:space="preserve">La </w:t>
      </w:r>
      <w:r w:rsidR="00DC6CF7">
        <w:rPr>
          <w:rFonts w:cstheme="minorHAnsi"/>
          <w:b/>
          <w:bCs/>
          <w:sz w:val="24"/>
          <w:szCs w:val="24"/>
          <w:shd w:val="clear" w:color="auto" w:fill="FFFFFF"/>
        </w:rPr>
        <w:t xml:space="preserve">successiva </w:t>
      </w:r>
      <w:r w:rsidRPr="00BD7D2A">
        <w:rPr>
          <w:rFonts w:cstheme="minorHAnsi"/>
          <w:b/>
          <w:bCs/>
          <w:sz w:val="24"/>
          <w:szCs w:val="24"/>
          <w:shd w:val="clear" w:color="auto" w:fill="FFFFFF"/>
        </w:rPr>
        <w:t xml:space="preserve">conferenza di </w:t>
      </w:r>
      <w:proofErr w:type="spellStart"/>
      <w:r w:rsidRPr="00BD7D2A">
        <w:rPr>
          <w:rFonts w:cstheme="minorHAnsi"/>
          <w:b/>
          <w:bCs/>
          <w:sz w:val="24"/>
          <w:szCs w:val="24"/>
          <w:shd w:val="clear" w:color="auto" w:fill="FFFFFF"/>
        </w:rPr>
        <w:t>Algesiras</w:t>
      </w:r>
      <w:proofErr w:type="spellEnd"/>
      <w:r w:rsidRPr="00BD7D2A">
        <w:rPr>
          <w:rFonts w:cstheme="minorHAnsi"/>
          <w:b/>
          <w:bCs/>
          <w:sz w:val="24"/>
          <w:szCs w:val="24"/>
          <w:shd w:val="clear" w:color="auto" w:fill="FFFFFF"/>
        </w:rPr>
        <w:t xml:space="preserve"> (15 gennaio - 17 aprile 1906</w:t>
      </w:r>
      <w:r w:rsidRPr="00BD7D2A">
        <w:rPr>
          <w:rFonts w:cstheme="minorHAnsi"/>
          <w:sz w:val="24"/>
          <w:szCs w:val="24"/>
          <w:shd w:val="clear" w:color="auto" w:fill="FFFFFF"/>
        </w:rPr>
        <w:t>) aveva di fatto reso il Marocco un protettorato europeo e</w:t>
      </w:r>
      <w:r w:rsidR="00901802">
        <w:rPr>
          <w:rFonts w:cstheme="minorHAnsi"/>
          <w:sz w:val="24"/>
          <w:szCs w:val="24"/>
          <w:shd w:val="clear" w:color="auto" w:fill="FFFFFF"/>
        </w:rPr>
        <w:t>,</w:t>
      </w:r>
      <w:r w:rsidRPr="00BD7D2A">
        <w:rPr>
          <w:rFonts w:cstheme="minorHAnsi"/>
          <w:sz w:val="24"/>
          <w:szCs w:val="24"/>
          <w:shd w:val="clear" w:color="auto" w:fill="FFFFFF"/>
        </w:rPr>
        <w:t xml:space="preserve"> a fare la parte del leone</w:t>
      </w:r>
      <w:r w:rsidR="00901802">
        <w:rPr>
          <w:rFonts w:cstheme="minorHAnsi"/>
          <w:sz w:val="24"/>
          <w:szCs w:val="24"/>
          <w:shd w:val="clear" w:color="auto" w:fill="FFFFFF"/>
        </w:rPr>
        <w:t>,</w:t>
      </w:r>
      <w:r w:rsidRPr="00BD7D2A">
        <w:rPr>
          <w:rFonts w:cstheme="minorHAnsi"/>
          <w:sz w:val="24"/>
          <w:szCs w:val="24"/>
          <w:shd w:val="clear" w:color="auto" w:fill="FFFFFF"/>
        </w:rPr>
        <w:t xml:space="preserve"> erano stati Francia e Spagna.</w:t>
      </w:r>
      <w:r w:rsidRPr="00BD7D2A">
        <w:rPr>
          <w:noProof/>
          <w:sz w:val="24"/>
          <w:szCs w:val="24"/>
        </w:rPr>
        <w:t xml:space="preserve"> </w:t>
      </w:r>
    </w:p>
    <w:p w14:paraId="2B6F7FC3" w14:textId="77777777" w:rsidR="00DC6CF7" w:rsidRDefault="00EF289A" w:rsidP="00EF289A">
      <w:pPr>
        <w:shd w:val="clear" w:color="auto" w:fill="FFFFFF"/>
        <w:spacing w:before="120" w:after="120" w:line="240" w:lineRule="auto"/>
        <w:rPr>
          <w:rFonts w:cstheme="minorHAnsi"/>
          <w:sz w:val="24"/>
          <w:szCs w:val="24"/>
          <w:shd w:val="clear" w:color="auto" w:fill="FFFFFF"/>
        </w:rPr>
      </w:pPr>
      <w:r w:rsidRPr="006C2F82">
        <w:rPr>
          <w:rFonts w:cstheme="minorHAnsi"/>
          <w:b/>
          <w:bCs/>
          <w:sz w:val="24"/>
          <w:szCs w:val="24"/>
          <w:shd w:val="clear" w:color="auto" w:fill="FFFFFF"/>
        </w:rPr>
        <w:t xml:space="preserve"> Nel 1911</w:t>
      </w:r>
      <w:r w:rsidRPr="00BD7D2A">
        <w:rPr>
          <w:rFonts w:cstheme="minorHAnsi"/>
          <w:sz w:val="24"/>
          <w:szCs w:val="24"/>
          <w:shd w:val="clear" w:color="auto" w:fill="FFFFFF"/>
        </w:rPr>
        <w:t xml:space="preserve"> </w:t>
      </w:r>
      <w:r w:rsidRPr="006C2F82">
        <w:rPr>
          <w:rFonts w:cstheme="minorHAnsi"/>
          <w:b/>
          <w:bCs/>
          <w:sz w:val="24"/>
          <w:szCs w:val="24"/>
          <w:shd w:val="clear" w:color="auto" w:fill="FFFFFF"/>
        </w:rPr>
        <w:t>la Germania</w:t>
      </w:r>
      <w:r w:rsidRPr="00BD7D2A">
        <w:rPr>
          <w:rFonts w:cstheme="minorHAnsi"/>
          <w:sz w:val="24"/>
          <w:szCs w:val="24"/>
          <w:shd w:val="clear" w:color="auto" w:fill="FFFFFF"/>
        </w:rPr>
        <w:t xml:space="preserve"> indispettita dalla ingerenza sempre più pesante della Francia in Marocco</w:t>
      </w:r>
      <w:r w:rsidR="00901802">
        <w:rPr>
          <w:rFonts w:cstheme="minorHAnsi"/>
          <w:sz w:val="24"/>
          <w:szCs w:val="24"/>
          <w:shd w:val="clear" w:color="auto" w:fill="FFFFFF"/>
        </w:rPr>
        <w:t>,</w:t>
      </w:r>
      <w:r w:rsidRPr="00BD7D2A">
        <w:rPr>
          <w:rFonts w:cstheme="minorHAnsi"/>
          <w:sz w:val="24"/>
          <w:szCs w:val="24"/>
          <w:shd w:val="clear" w:color="auto" w:fill="FFFFFF"/>
        </w:rPr>
        <w:t xml:space="preserve"> aveva creato una seconda crisi. </w:t>
      </w:r>
      <w:r w:rsidR="006C2F82">
        <w:rPr>
          <w:rFonts w:cstheme="minorHAnsi"/>
          <w:sz w:val="24"/>
          <w:szCs w:val="24"/>
          <w:shd w:val="clear" w:color="auto" w:fill="FFFFFF"/>
        </w:rPr>
        <w:t xml:space="preserve"> </w:t>
      </w:r>
      <w:r w:rsidRPr="00BD7D2A">
        <w:rPr>
          <w:rFonts w:cstheme="minorHAnsi"/>
          <w:sz w:val="24"/>
          <w:szCs w:val="24"/>
          <w:shd w:val="clear" w:color="auto" w:fill="FFFFFF"/>
        </w:rPr>
        <w:t xml:space="preserve">I Francesi nel maggio del 1911 avevano occupato Fez e Guglielmo II aveva risposto prima con </w:t>
      </w:r>
      <w:r w:rsidRPr="006C2F82">
        <w:rPr>
          <w:rFonts w:cstheme="minorHAnsi"/>
          <w:b/>
          <w:bCs/>
          <w:sz w:val="24"/>
          <w:szCs w:val="24"/>
          <w:shd w:val="clear" w:color="auto" w:fill="FFFFFF"/>
        </w:rPr>
        <w:t xml:space="preserve">l’invio della cannoniera </w:t>
      </w:r>
      <w:proofErr w:type="spellStart"/>
      <w:r w:rsidRPr="006C2F82">
        <w:rPr>
          <w:rFonts w:cstheme="minorHAnsi"/>
          <w:b/>
          <w:bCs/>
          <w:sz w:val="24"/>
          <w:szCs w:val="24"/>
          <w:shd w:val="clear" w:color="auto" w:fill="FFFFFF"/>
        </w:rPr>
        <w:t>Panter</w:t>
      </w:r>
      <w:proofErr w:type="spellEnd"/>
      <w:r w:rsidRPr="006C2F82">
        <w:rPr>
          <w:rFonts w:cstheme="minorHAnsi"/>
          <w:b/>
          <w:bCs/>
          <w:sz w:val="24"/>
          <w:szCs w:val="24"/>
          <w:shd w:val="clear" w:color="auto" w:fill="FFFFFF"/>
        </w:rPr>
        <w:t xml:space="preserve"> nel porto di Agadir</w:t>
      </w:r>
      <w:r w:rsidRPr="00BD7D2A">
        <w:rPr>
          <w:rFonts w:cstheme="minorHAnsi"/>
          <w:sz w:val="24"/>
          <w:szCs w:val="24"/>
          <w:shd w:val="clear" w:color="auto" w:fill="FFFFFF"/>
        </w:rPr>
        <w:t xml:space="preserve"> e poi con la richiesta alla Francia di avere in cambio del protettorato francese sul Marocco</w:t>
      </w:r>
      <w:r w:rsidR="00901802">
        <w:rPr>
          <w:rFonts w:cstheme="minorHAnsi"/>
          <w:sz w:val="24"/>
          <w:szCs w:val="24"/>
          <w:shd w:val="clear" w:color="auto" w:fill="FFFFFF"/>
        </w:rPr>
        <w:t>,</w:t>
      </w:r>
      <w:r w:rsidRPr="00BD7D2A">
        <w:rPr>
          <w:rFonts w:cstheme="minorHAnsi"/>
          <w:sz w:val="24"/>
          <w:szCs w:val="24"/>
          <w:shd w:val="clear" w:color="auto" w:fill="FFFFFF"/>
        </w:rPr>
        <w:t xml:space="preserve"> la cessione del Congo. </w:t>
      </w:r>
    </w:p>
    <w:p w14:paraId="43F575D5" w14:textId="1246470E" w:rsidR="00EF289A" w:rsidRPr="00352D68" w:rsidRDefault="00EF289A" w:rsidP="00EF289A">
      <w:pPr>
        <w:shd w:val="clear" w:color="auto" w:fill="FFFFFF"/>
        <w:spacing w:before="120" w:after="120" w:line="240" w:lineRule="auto"/>
        <w:rPr>
          <w:rFonts w:cstheme="minorHAnsi"/>
          <w:color w:val="000000" w:themeColor="text1"/>
          <w:sz w:val="24"/>
          <w:szCs w:val="24"/>
          <w:shd w:val="clear" w:color="auto" w:fill="FFFFFF"/>
        </w:rPr>
      </w:pPr>
      <w:r w:rsidRPr="00BD7D2A">
        <w:rPr>
          <w:rFonts w:cstheme="minorHAnsi"/>
          <w:sz w:val="24"/>
          <w:szCs w:val="24"/>
          <w:shd w:val="clear" w:color="auto" w:fill="FFFFFF"/>
        </w:rPr>
        <w:t xml:space="preserve">Ai primi negoziati tempestosi succedette la </w:t>
      </w:r>
      <w:r w:rsidRPr="006C2F82">
        <w:rPr>
          <w:rFonts w:cstheme="minorHAnsi"/>
          <w:b/>
          <w:bCs/>
          <w:sz w:val="24"/>
          <w:szCs w:val="24"/>
          <w:shd w:val="clear" w:color="auto" w:fill="FFFFFF"/>
        </w:rPr>
        <w:t xml:space="preserve">Conferenza di Fez che assegnò alla Spagna due aree a nord e a sud del </w:t>
      </w:r>
      <w:proofErr w:type="spellStart"/>
      <w:r w:rsidRPr="006C2F82">
        <w:rPr>
          <w:rFonts w:cstheme="minorHAnsi"/>
          <w:b/>
          <w:bCs/>
          <w:sz w:val="24"/>
          <w:szCs w:val="24"/>
          <w:shd w:val="clear" w:color="auto" w:fill="FFFFFF"/>
        </w:rPr>
        <w:t>Marocco</w:t>
      </w:r>
      <w:r w:rsidR="00DC6CF7">
        <w:rPr>
          <w:rFonts w:cstheme="minorHAnsi"/>
          <w:b/>
          <w:bCs/>
          <w:sz w:val="24"/>
          <w:szCs w:val="24"/>
          <w:shd w:val="clear" w:color="auto" w:fill="FFFFFF"/>
        </w:rPr>
        <w:t>.</w:t>
      </w:r>
      <w:r w:rsidRPr="00352D68">
        <w:rPr>
          <w:rFonts w:cstheme="minorHAnsi"/>
          <w:color w:val="000000" w:themeColor="text1"/>
          <w:sz w:val="24"/>
          <w:szCs w:val="24"/>
          <w:shd w:val="clear" w:color="auto" w:fill="FFFFFF"/>
        </w:rPr>
        <w:t>A</w:t>
      </w:r>
      <w:proofErr w:type="spellEnd"/>
      <w:r w:rsidRPr="00352D68">
        <w:rPr>
          <w:rFonts w:cstheme="minorHAnsi"/>
          <w:color w:val="000000" w:themeColor="text1"/>
          <w:sz w:val="24"/>
          <w:szCs w:val="24"/>
          <w:shd w:val="clear" w:color="auto" w:fill="FFFFFF"/>
        </w:rPr>
        <w:t xml:space="preserve"> questo si aggiunse </w:t>
      </w:r>
      <w:r w:rsidRPr="006C2F82">
        <w:rPr>
          <w:rFonts w:cstheme="minorHAnsi"/>
          <w:b/>
          <w:bCs/>
          <w:color w:val="000000" w:themeColor="text1"/>
          <w:sz w:val="24"/>
          <w:szCs w:val="24"/>
          <w:shd w:val="clear" w:color="auto" w:fill="FFFFFF"/>
        </w:rPr>
        <w:t>un piccolo territorio nella Guinea</w:t>
      </w:r>
      <w:r w:rsidRPr="00352D68">
        <w:rPr>
          <w:rFonts w:cstheme="minorHAnsi"/>
          <w:color w:val="000000" w:themeColor="text1"/>
          <w:sz w:val="24"/>
          <w:szCs w:val="24"/>
          <w:shd w:val="clear" w:color="auto" w:fill="FFFFFF"/>
        </w:rPr>
        <w:t>.  di 26 000 km² nel continente africano, il  </w:t>
      </w:r>
      <w:proofErr w:type="spellStart"/>
      <w:r w:rsidRPr="00352D68">
        <w:rPr>
          <w:rFonts w:cstheme="minorHAnsi"/>
          <w:color w:val="000000" w:themeColor="text1"/>
          <w:sz w:val="24"/>
          <w:szCs w:val="24"/>
        </w:rPr>
        <w:fldChar w:fldCharType="begin"/>
      </w:r>
      <w:r w:rsidRPr="00352D68">
        <w:rPr>
          <w:rFonts w:cstheme="minorHAnsi"/>
          <w:color w:val="000000" w:themeColor="text1"/>
          <w:sz w:val="24"/>
          <w:szCs w:val="24"/>
        </w:rPr>
        <w:instrText>HYPERLINK "https://it.wikipedia.org/wiki/R%C3%ADo_Muni" \o "Río Muni"</w:instrText>
      </w:r>
      <w:r w:rsidRPr="00352D68">
        <w:rPr>
          <w:rFonts w:cstheme="minorHAnsi"/>
          <w:color w:val="000000" w:themeColor="text1"/>
          <w:sz w:val="24"/>
          <w:szCs w:val="24"/>
        </w:rPr>
      </w:r>
      <w:r w:rsidRPr="00352D68">
        <w:rPr>
          <w:rFonts w:cstheme="minorHAnsi"/>
          <w:color w:val="000000" w:themeColor="text1"/>
          <w:sz w:val="24"/>
          <w:szCs w:val="24"/>
        </w:rPr>
        <w:fldChar w:fldCharType="separate"/>
      </w:r>
      <w:r w:rsidRPr="00352D68">
        <w:rPr>
          <w:rFonts w:cstheme="minorHAnsi"/>
          <w:color w:val="000000" w:themeColor="text1"/>
          <w:sz w:val="24"/>
          <w:szCs w:val="24"/>
          <w:shd w:val="clear" w:color="auto" w:fill="FFFFFF"/>
        </w:rPr>
        <w:t>Río</w:t>
      </w:r>
      <w:proofErr w:type="spellEnd"/>
      <w:r w:rsidRPr="00352D68">
        <w:rPr>
          <w:rFonts w:cstheme="minorHAnsi"/>
          <w:color w:val="000000" w:themeColor="text1"/>
          <w:sz w:val="24"/>
          <w:szCs w:val="24"/>
          <w:shd w:val="clear" w:color="auto" w:fill="FFFFFF"/>
        </w:rPr>
        <w:t xml:space="preserve"> Muni</w:t>
      </w:r>
      <w:r w:rsidRPr="00352D68">
        <w:rPr>
          <w:rFonts w:cstheme="minorHAnsi"/>
          <w:color w:val="000000" w:themeColor="text1"/>
          <w:sz w:val="24"/>
          <w:szCs w:val="24"/>
          <w:shd w:val="clear" w:color="auto" w:fill="FFFFFF"/>
        </w:rPr>
        <w:fldChar w:fldCharType="end"/>
      </w:r>
      <w:r w:rsidRPr="00352D68">
        <w:rPr>
          <w:rFonts w:cstheme="minorHAnsi"/>
          <w:color w:val="000000" w:themeColor="text1"/>
          <w:sz w:val="24"/>
          <w:szCs w:val="24"/>
          <w:shd w:val="clear" w:color="auto" w:fill="FFFFFF"/>
        </w:rPr>
        <w:t>, che fu chiamato "Guinea continentale spagnola" e che, insieme alle isole di </w:t>
      </w:r>
      <w:hyperlink r:id="rId7" w:tooltip="Fernando Poo" w:history="1">
        <w:r w:rsidRPr="00352D68">
          <w:rPr>
            <w:rFonts w:cstheme="minorHAnsi"/>
            <w:color w:val="000000" w:themeColor="text1"/>
            <w:sz w:val="24"/>
            <w:szCs w:val="24"/>
            <w:shd w:val="clear" w:color="auto" w:fill="FFFFFF"/>
          </w:rPr>
          <w:t xml:space="preserve">Fernando </w:t>
        </w:r>
        <w:proofErr w:type="spellStart"/>
        <w:r w:rsidRPr="00352D68">
          <w:rPr>
            <w:rFonts w:cstheme="minorHAnsi"/>
            <w:color w:val="000000" w:themeColor="text1"/>
            <w:sz w:val="24"/>
            <w:szCs w:val="24"/>
            <w:shd w:val="clear" w:color="auto" w:fill="FFFFFF"/>
          </w:rPr>
          <w:t>Poo</w:t>
        </w:r>
        <w:proofErr w:type="spellEnd"/>
      </w:hyperlink>
      <w:r w:rsidRPr="00352D68">
        <w:rPr>
          <w:rFonts w:cstheme="minorHAnsi"/>
          <w:color w:val="000000" w:themeColor="text1"/>
          <w:sz w:val="24"/>
          <w:szCs w:val="24"/>
          <w:shd w:val="clear" w:color="auto" w:fill="FFFFFF"/>
        </w:rPr>
        <w:t> (oggi chiamata </w:t>
      </w:r>
      <w:hyperlink r:id="rId8" w:tooltip="Bioko" w:history="1">
        <w:r w:rsidRPr="00352D68">
          <w:rPr>
            <w:rFonts w:cstheme="minorHAnsi"/>
            <w:color w:val="000000" w:themeColor="text1"/>
            <w:sz w:val="24"/>
            <w:szCs w:val="24"/>
            <w:shd w:val="clear" w:color="auto" w:fill="FFFFFF"/>
          </w:rPr>
          <w:t>Bioko</w:t>
        </w:r>
      </w:hyperlink>
      <w:r w:rsidRPr="00352D68">
        <w:rPr>
          <w:rFonts w:cstheme="minorHAnsi"/>
          <w:color w:val="000000" w:themeColor="text1"/>
          <w:sz w:val="24"/>
          <w:szCs w:val="24"/>
          <w:shd w:val="clear" w:color="auto" w:fill="FFFFFF"/>
        </w:rPr>
        <w:t>) ed </w:t>
      </w:r>
      <w:proofErr w:type="spellStart"/>
      <w:r w:rsidRPr="00352D68">
        <w:rPr>
          <w:rFonts w:cstheme="minorHAnsi"/>
          <w:color w:val="000000" w:themeColor="text1"/>
          <w:sz w:val="24"/>
          <w:szCs w:val="24"/>
        </w:rPr>
        <w:fldChar w:fldCharType="begin"/>
      </w:r>
      <w:r w:rsidRPr="00352D68">
        <w:rPr>
          <w:rFonts w:cstheme="minorHAnsi"/>
          <w:color w:val="000000" w:themeColor="text1"/>
          <w:sz w:val="24"/>
          <w:szCs w:val="24"/>
        </w:rPr>
        <w:instrText xml:space="preserve"> HYPERLINK "https://it.wikipedia.org/w/index.php?title=Elobey,_Annob%C3%B3n_e_Corisco&amp;action=edit&amp;redlink=1" \o "Elobey, Annobón e Corisco (la pagina non esiste)" </w:instrText>
      </w:r>
      <w:r w:rsidRPr="00352D68">
        <w:rPr>
          <w:rFonts w:cstheme="minorHAnsi"/>
          <w:color w:val="000000" w:themeColor="text1"/>
          <w:sz w:val="24"/>
          <w:szCs w:val="24"/>
        </w:rPr>
      </w:r>
      <w:r w:rsidRPr="00352D68">
        <w:rPr>
          <w:rFonts w:cstheme="minorHAnsi"/>
          <w:color w:val="000000" w:themeColor="text1"/>
          <w:sz w:val="24"/>
          <w:szCs w:val="24"/>
        </w:rPr>
        <w:fldChar w:fldCharType="separate"/>
      </w:r>
      <w:r w:rsidRPr="00352D68">
        <w:rPr>
          <w:rFonts w:cstheme="minorHAnsi"/>
          <w:color w:val="000000" w:themeColor="text1"/>
          <w:sz w:val="24"/>
          <w:szCs w:val="24"/>
          <w:shd w:val="clear" w:color="auto" w:fill="FFFFFF"/>
        </w:rPr>
        <w:t>Elobey</w:t>
      </w:r>
      <w:proofErr w:type="spellEnd"/>
      <w:r w:rsidRPr="00352D68">
        <w:rPr>
          <w:rFonts w:cstheme="minorHAnsi"/>
          <w:color w:val="000000" w:themeColor="text1"/>
          <w:sz w:val="24"/>
          <w:szCs w:val="24"/>
          <w:shd w:val="clear" w:color="auto" w:fill="FFFFFF"/>
        </w:rPr>
        <w:t xml:space="preserve">, </w:t>
      </w:r>
      <w:proofErr w:type="spellStart"/>
      <w:r w:rsidRPr="00352D68">
        <w:rPr>
          <w:rFonts w:cstheme="minorHAnsi"/>
          <w:color w:val="000000" w:themeColor="text1"/>
          <w:sz w:val="24"/>
          <w:szCs w:val="24"/>
          <w:shd w:val="clear" w:color="auto" w:fill="FFFFFF"/>
        </w:rPr>
        <w:t>Annobón</w:t>
      </w:r>
      <w:proofErr w:type="spellEnd"/>
      <w:r w:rsidRPr="00352D68">
        <w:rPr>
          <w:rFonts w:cstheme="minorHAnsi"/>
          <w:color w:val="000000" w:themeColor="text1"/>
          <w:sz w:val="24"/>
          <w:szCs w:val="24"/>
          <w:shd w:val="clear" w:color="auto" w:fill="FFFFFF"/>
        </w:rPr>
        <w:t xml:space="preserve"> e </w:t>
      </w:r>
      <w:proofErr w:type="spellStart"/>
      <w:r w:rsidRPr="00352D68">
        <w:rPr>
          <w:rFonts w:cstheme="minorHAnsi"/>
          <w:color w:val="000000" w:themeColor="text1"/>
          <w:sz w:val="24"/>
          <w:szCs w:val="24"/>
          <w:shd w:val="clear" w:color="auto" w:fill="FFFFFF"/>
        </w:rPr>
        <w:t>Corisco</w:t>
      </w:r>
      <w:proofErr w:type="spellEnd"/>
      <w:r w:rsidRPr="00352D68">
        <w:rPr>
          <w:rFonts w:cstheme="minorHAnsi"/>
          <w:color w:val="000000" w:themeColor="text1"/>
          <w:sz w:val="24"/>
          <w:szCs w:val="24"/>
        </w:rPr>
        <w:fldChar w:fldCharType="end"/>
      </w:r>
      <w:r w:rsidRPr="00352D68">
        <w:rPr>
          <w:rFonts w:cstheme="minorHAnsi"/>
          <w:color w:val="000000" w:themeColor="text1"/>
          <w:sz w:val="24"/>
          <w:szCs w:val="24"/>
          <w:shd w:val="clear" w:color="auto" w:fill="FFFFFF"/>
        </w:rPr>
        <w:t>, fu successivamente unificat</w:t>
      </w:r>
      <w:r w:rsidR="00DC6CF7">
        <w:rPr>
          <w:rFonts w:cstheme="minorHAnsi"/>
          <w:color w:val="000000" w:themeColor="text1"/>
          <w:sz w:val="24"/>
          <w:szCs w:val="24"/>
          <w:shd w:val="clear" w:color="auto" w:fill="FFFFFF"/>
        </w:rPr>
        <w:t>o</w:t>
      </w:r>
      <w:r w:rsidRPr="00352D68">
        <w:rPr>
          <w:rFonts w:cstheme="minorHAnsi"/>
          <w:color w:val="000000" w:themeColor="text1"/>
          <w:sz w:val="24"/>
          <w:szCs w:val="24"/>
          <w:shd w:val="clear" w:color="auto" w:fill="FFFFFF"/>
        </w:rPr>
        <w:t xml:space="preserve"> nel territorio della </w:t>
      </w:r>
      <w:hyperlink r:id="rId9" w:tooltip="Guinea spagnola" w:history="1">
        <w:r w:rsidRPr="00352D68">
          <w:rPr>
            <w:rFonts w:cstheme="minorHAnsi"/>
            <w:color w:val="000000" w:themeColor="text1"/>
            <w:sz w:val="24"/>
            <w:szCs w:val="24"/>
            <w:shd w:val="clear" w:color="auto" w:fill="FFFFFF"/>
          </w:rPr>
          <w:t>Guinea spagnola</w:t>
        </w:r>
      </w:hyperlink>
      <w:r w:rsidRPr="00352D68">
        <w:rPr>
          <w:rFonts w:cstheme="minorHAnsi"/>
          <w:color w:val="000000" w:themeColor="text1"/>
          <w:sz w:val="24"/>
          <w:szCs w:val="24"/>
          <w:shd w:val="clear" w:color="auto" w:fill="FFFFFF"/>
        </w:rPr>
        <w:t> (oggi </w:t>
      </w:r>
      <w:hyperlink r:id="rId10" w:tooltip="Guinea Equatoriale" w:history="1">
        <w:r w:rsidRPr="00352D68">
          <w:rPr>
            <w:rFonts w:cstheme="minorHAnsi"/>
            <w:color w:val="000000" w:themeColor="text1"/>
            <w:sz w:val="24"/>
            <w:szCs w:val="24"/>
            <w:shd w:val="clear" w:color="auto" w:fill="FFFFFF"/>
          </w:rPr>
          <w:t>Guinea Equatoriale</w:t>
        </w:r>
      </w:hyperlink>
      <w:r w:rsidR="00901802">
        <w:rPr>
          <w:rFonts w:cstheme="minorHAnsi"/>
          <w:color w:val="000000" w:themeColor="text1"/>
          <w:sz w:val="24"/>
          <w:szCs w:val="24"/>
          <w:shd w:val="clear" w:color="auto" w:fill="FFFFFF"/>
        </w:rPr>
        <w:t>).</w:t>
      </w:r>
    </w:p>
    <w:p w14:paraId="3AB6446C" w14:textId="77777777" w:rsidR="00EF289A" w:rsidRPr="00352D68" w:rsidRDefault="00EF289A" w:rsidP="00EF289A">
      <w:pPr>
        <w:shd w:val="clear" w:color="auto" w:fill="FFFFFF"/>
        <w:spacing w:before="120" w:after="120" w:line="240" w:lineRule="auto"/>
        <w:rPr>
          <w:rFonts w:cstheme="minorHAnsi"/>
          <w:color w:val="525252"/>
          <w:sz w:val="24"/>
          <w:szCs w:val="24"/>
          <w:shd w:val="clear" w:color="auto" w:fill="FFFFFF"/>
        </w:rPr>
      </w:pPr>
    </w:p>
    <w:p w14:paraId="7D6BA71E" w14:textId="77777777" w:rsidR="00EF289A" w:rsidRPr="00352D68" w:rsidRDefault="00EF289A" w:rsidP="00EF289A">
      <w:pPr>
        <w:shd w:val="clear" w:color="auto" w:fill="FFFFFF"/>
        <w:spacing w:before="120" w:after="120" w:line="240" w:lineRule="auto"/>
        <w:rPr>
          <w:rFonts w:cstheme="minorHAnsi"/>
          <w:color w:val="525252"/>
          <w:sz w:val="24"/>
          <w:szCs w:val="24"/>
          <w:shd w:val="clear" w:color="auto" w:fill="FFFFFF"/>
        </w:rPr>
      </w:pPr>
    </w:p>
    <w:p w14:paraId="25F71978" w14:textId="77777777" w:rsidR="00EF289A" w:rsidRDefault="00EF289A" w:rsidP="00EF289A">
      <w:pPr>
        <w:shd w:val="clear" w:color="auto" w:fill="FFFFFF"/>
        <w:spacing w:before="120" w:after="120" w:line="240" w:lineRule="auto"/>
        <w:jc w:val="center"/>
        <w:rPr>
          <w:rFonts w:cstheme="minorHAnsi"/>
          <w:b/>
          <w:bCs/>
          <w:color w:val="525252"/>
          <w:sz w:val="24"/>
          <w:szCs w:val="24"/>
          <w:shd w:val="clear" w:color="auto" w:fill="FFFFFF"/>
        </w:rPr>
      </w:pPr>
      <w:r w:rsidRPr="00352D68">
        <w:rPr>
          <w:rFonts w:cstheme="minorHAnsi"/>
          <w:b/>
          <w:bCs/>
          <w:color w:val="525252"/>
          <w:sz w:val="24"/>
          <w:szCs w:val="24"/>
          <w:shd w:val="clear" w:color="auto" w:fill="FFFFFF"/>
        </w:rPr>
        <w:t>LO SCOPPIO DELLA PRIMA GUERRA MONDIALE E LA NEUTRALITA’ SPAGNOLA</w:t>
      </w:r>
    </w:p>
    <w:p w14:paraId="1398D5E8" w14:textId="77777777" w:rsidR="00EF289A" w:rsidRPr="00352D68" w:rsidRDefault="00EF289A" w:rsidP="00EF289A">
      <w:pPr>
        <w:shd w:val="clear" w:color="auto" w:fill="FFFFFF"/>
        <w:spacing w:before="120" w:after="120" w:line="240" w:lineRule="auto"/>
        <w:jc w:val="center"/>
        <w:rPr>
          <w:rFonts w:cstheme="minorHAnsi"/>
          <w:b/>
          <w:bCs/>
          <w:color w:val="525252"/>
          <w:sz w:val="24"/>
          <w:szCs w:val="24"/>
          <w:shd w:val="clear" w:color="auto" w:fill="FFFFFF"/>
        </w:rPr>
      </w:pPr>
    </w:p>
    <w:p w14:paraId="6952D96E" w14:textId="2D20A041" w:rsidR="00EF289A" w:rsidRPr="006C2F82" w:rsidRDefault="00EF289A" w:rsidP="00EF289A">
      <w:pPr>
        <w:shd w:val="clear" w:color="auto" w:fill="FFFFFF"/>
        <w:spacing w:before="120" w:after="120" w:line="240" w:lineRule="auto"/>
        <w:rPr>
          <w:rFonts w:cstheme="minorHAnsi"/>
          <w:sz w:val="24"/>
          <w:szCs w:val="24"/>
          <w:shd w:val="clear" w:color="auto" w:fill="FFFFFF"/>
        </w:rPr>
      </w:pPr>
      <w:r w:rsidRPr="006C2F82">
        <w:rPr>
          <w:rFonts w:cstheme="minorHAnsi"/>
          <w:sz w:val="24"/>
          <w:szCs w:val="24"/>
          <w:shd w:val="clear" w:color="auto" w:fill="FFFFFF"/>
        </w:rPr>
        <w:t>I govern</w:t>
      </w:r>
      <w:r w:rsidR="00D22F68">
        <w:rPr>
          <w:rFonts w:cstheme="minorHAnsi"/>
          <w:sz w:val="24"/>
          <w:szCs w:val="24"/>
          <w:shd w:val="clear" w:color="auto" w:fill="FFFFFF"/>
        </w:rPr>
        <w:t>i</w:t>
      </w:r>
      <w:r w:rsidRPr="006C2F82">
        <w:rPr>
          <w:rFonts w:cstheme="minorHAnsi"/>
          <w:sz w:val="24"/>
          <w:szCs w:val="24"/>
          <w:shd w:val="clear" w:color="auto" w:fill="FFFFFF"/>
        </w:rPr>
        <w:t xml:space="preserve"> di </w:t>
      </w:r>
      <w:r w:rsidRPr="006C2F82">
        <w:rPr>
          <w:rFonts w:cstheme="minorHAnsi"/>
          <w:b/>
          <w:bCs/>
          <w:sz w:val="24"/>
          <w:szCs w:val="24"/>
          <w:shd w:val="clear" w:color="auto" w:fill="FFFFFF"/>
        </w:rPr>
        <w:t>Eduardo Dato</w:t>
      </w:r>
      <w:r w:rsidR="00D22F68">
        <w:rPr>
          <w:rFonts w:cstheme="minorHAnsi"/>
          <w:b/>
          <w:bCs/>
          <w:sz w:val="24"/>
          <w:szCs w:val="24"/>
          <w:shd w:val="clear" w:color="auto" w:fill="FFFFFF"/>
        </w:rPr>
        <w:t xml:space="preserve"> e </w:t>
      </w:r>
      <w:r w:rsidR="00901802">
        <w:rPr>
          <w:rFonts w:cstheme="minorHAnsi"/>
          <w:b/>
          <w:bCs/>
          <w:sz w:val="24"/>
          <w:szCs w:val="24"/>
          <w:shd w:val="clear" w:color="auto" w:fill="FFFFFF"/>
        </w:rPr>
        <w:t xml:space="preserve">quello </w:t>
      </w:r>
      <w:r w:rsidR="00D22F68">
        <w:rPr>
          <w:rFonts w:cstheme="minorHAnsi"/>
          <w:b/>
          <w:bCs/>
          <w:sz w:val="24"/>
          <w:szCs w:val="24"/>
          <w:shd w:val="clear" w:color="auto" w:fill="FFFFFF"/>
        </w:rPr>
        <w:t>liberale di Figueroa</w:t>
      </w:r>
      <w:r w:rsidRPr="006C2F82">
        <w:rPr>
          <w:rFonts w:cstheme="minorHAnsi"/>
          <w:sz w:val="24"/>
          <w:szCs w:val="24"/>
          <w:shd w:val="clear" w:color="auto" w:fill="FFFFFF"/>
        </w:rPr>
        <w:t xml:space="preserve"> mantenne</w:t>
      </w:r>
      <w:r w:rsidR="00D22F68">
        <w:rPr>
          <w:rFonts w:cstheme="minorHAnsi"/>
          <w:sz w:val="24"/>
          <w:szCs w:val="24"/>
          <w:shd w:val="clear" w:color="auto" w:fill="FFFFFF"/>
        </w:rPr>
        <w:t>ro</w:t>
      </w:r>
      <w:r w:rsidRPr="006C2F82">
        <w:rPr>
          <w:rFonts w:cstheme="minorHAnsi"/>
          <w:sz w:val="24"/>
          <w:szCs w:val="24"/>
          <w:shd w:val="clear" w:color="auto" w:fill="FFFFFF"/>
        </w:rPr>
        <w:t xml:space="preserve"> la Spagna fuori del conflitto</w:t>
      </w:r>
      <w:r w:rsidR="00901802">
        <w:rPr>
          <w:rFonts w:cstheme="minorHAnsi"/>
          <w:sz w:val="24"/>
          <w:szCs w:val="24"/>
          <w:shd w:val="clear" w:color="auto" w:fill="FFFFFF"/>
        </w:rPr>
        <w:t>.</w:t>
      </w:r>
      <w:r w:rsidRPr="006C2F82">
        <w:rPr>
          <w:rFonts w:cstheme="minorHAnsi"/>
          <w:sz w:val="24"/>
          <w:szCs w:val="24"/>
          <w:shd w:val="clear" w:color="auto" w:fill="FFFFFF"/>
        </w:rPr>
        <w:t xml:space="preserve"> </w:t>
      </w:r>
      <w:r w:rsidR="00901802">
        <w:rPr>
          <w:rFonts w:cstheme="minorHAnsi"/>
          <w:sz w:val="24"/>
          <w:szCs w:val="24"/>
          <w:shd w:val="clear" w:color="auto" w:fill="FFFFFF"/>
        </w:rPr>
        <w:t>A</w:t>
      </w:r>
      <w:r w:rsidRPr="006C2F82">
        <w:rPr>
          <w:rFonts w:cstheme="minorHAnsi"/>
          <w:sz w:val="24"/>
          <w:szCs w:val="24"/>
          <w:shd w:val="clear" w:color="auto" w:fill="FFFFFF"/>
        </w:rPr>
        <w:t>nche Alfonso XIII</w:t>
      </w:r>
      <w:r w:rsidR="00DC6CF7">
        <w:rPr>
          <w:rFonts w:cstheme="minorHAnsi"/>
          <w:sz w:val="24"/>
          <w:szCs w:val="24"/>
          <w:shd w:val="clear" w:color="auto" w:fill="FFFFFF"/>
        </w:rPr>
        <w:t>,</w:t>
      </w:r>
      <w:r w:rsidRPr="006C2F82">
        <w:rPr>
          <w:rFonts w:cstheme="minorHAnsi"/>
          <w:sz w:val="24"/>
          <w:szCs w:val="24"/>
          <w:shd w:val="clear" w:color="auto" w:fill="FFFFFF"/>
        </w:rPr>
        <w:t xml:space="preserve"> che pur propendeva per un intervento a fianco degli Alleati, si mantenne entro le linee di politica internazionale fissate dal governo. L’opposizione alla “neutralità” fu assai limitata nel paese e non venne vissuta come tradimento da nessuna delle parti in causa nella guerra in quanto scarso sarebbe stato il peso della Spagna nel conflitto, da qualunque parte si fosse schierata. </w:t>
      </w:r>
    </w:p>
    <w:p w14:paraId="2A6C3AFC" w14:textId="2DDB3843" w:rsidR="00EF289A" w:rsidRPr="006C2F82" w:rsidRDefault="00EF289A" w:rsidP="00EF289A">
      <w:pPr>
        <w:shd w:val="clear" w:color="auto" w:fill="FFFFFF"/>
        <w:spacing w:before="120" w:after="120" w:line="240" w:lineRule="auto"/>
        <w:rPr>
          <w:rFonts w:cstheme="minorHAnsi"/>
          <w:sz w:val="24"/>
          <w:szCs w:val="24"/>
          <w:shd w:val="clear" w:color="auto" w:fill="FFFFFF"/>
        </w:rPr>
      </w:pPr>
      <w:r w:rsidRPr="006C2F82">
        <w:rPr>
          <w:rFonts w:cstheme="minorHAnsi"/>
          <w:sz w:val="24"/>
          <w:szCs w:val="24"/>
          <w:shd w:val="clear" w:color="auto" w:fill="FFFFFF"/>
        </w:rPr>
        <w:t xml:space="preserve">A motivare la neutralità del governo spagnolo, non concorreva soltanto la consapevolezza della </w:t>
      </w:r>
      <w:r w:rsidRPr="006C2F82">
        <w:rPr>
          <w:rFonts w:cstheme="minorHAnsi"/>
          <w:b/>
          <w:bCs/>
          <w:sz w:val="24"/>
          <w:szCs w:val="24"/>
          <w:shd w:val="clear" w:color="auto" w:fill="FFFFFF"/>
        </w:rPr>
        <w:t xml:space="preserve">scarsa preparazione bellica e dalla fragilità economica del paese, ma anche la situazione di </w:t>
      </w:r>
      <w:r w:rsidRPr="006C2F82">
        <w:rPr>
          <w:rFonts w:cstheme="minorHAnsi"/>
          <w:b/>
          <w:bCs/>
          <w:sz w:val="24"/>
          <w:szCs w:val="24"/>
          <w:shd w:val="clear" w:color="auto" w:fill="FFFFFF"/>
        </w:rPr>
        <w:lastRenderedPageBreak/>
        <w:t>tensione sociale c</w:t>
      </w:r>
      <w:r w:rsidRPr="006C2F82">
        <w:rPr>
          <w:rFonts w:cstheme="minorHAnsi"/>
          <w:sz w:val="24"/>
          <w:szCs w:val="24"/>
          <w:shd w:val="clear" w:color="auto" w:fill="FFFFFF"/>
        </w:rPr>
        <w:t>he agitava il paese e la possibilità che</w:t>
      </w:r>
      <w:r w:rsidR="00901802">
        <w:rPr>
          <w:rFonts w:cstheme="minorHAnsi"/>
          <w:sz w:val="24"/>
          <w:szCs w:val="24"/>
          <w:shd w:val="clear" w:color="auto" w:fill="FFFFFF"/>
        </w:rPr>
        <w:t>,</w:t>
      </w:r>
      <w:r w:rsidRPr="006C2F82">
        <w:rPr>
          <w:rFonts w:cstheme="minorHAnsi"/>
          <w:sz w:val="24"/>
          <w:szCs w:val="24"/>
          <w:shd w:val="clear" w:color="auto" w:fill="FFFFFF"/>
        </w:rPr>
        <w:t xml:space="preserve"> un intervento in guerra</w:t>
      </w:r>
      <w:r w:rsidR="00901802">
        <w:rPr>
          <w:rFonts w:cstheme="minorHAnsi"/>
          <w:sz w:val="24"/>
          <w:szCs w:val="24"/>
          <w:shd w:val="clear" w:color="auto" w:fill="FFFFFF"/>
        </w:rPr>
        <w:t xml:space="preserve">, </w:t>
      </w:r>
      <w:r w:rsidRPr="006C2F82">
        <w:rPr>
          <w:rFonts w:cstheme="minorHAnsi"/>
          <w:sz w:val="24"/>
          <w:szCs w:val="24"/>
          <w:shd w:val="clear" w:color="auto" w:fill="FFFFFF"/>
        </w:rPr>
        <w:t xml:space="preserve">producesse su larga scala quanto era avvenuto a </w:t>
      </w:r>
      <w:r w:rsidRPr="006C2F82">
        <w:rPr>
          <w:rFonts w:cstheme="minorHAnsi"/>
          <w:b/>
          <w:bCs/>
          <w:sz w:val="24"/>
          <w:szCs w:val="24"/>
          <w:shd w:val="clear" w:color="auto" w:fill="FFFFFF"/>
        </w:rPr>
        <w:t>Barcellona nel 1909</w:t>
      </w:r>
      <w:r w:rsidR="00DC6CF7">
        <w:rPr>
          <w:rFonts w:cstheme="minorHAnsi"/>
          <w:b/>
          <w:bCs/>
          <w:sz w:val="24"/>
          <w:szCs w:val="24"/>
          <w:shd w:val="clear" w:color="auto" w:fill="FFFFFF"/>
        </w:rPr>
        <w:t>,</w:t>
      </w:r>
      <w:r w:rsidRPr="006C2F82">
        <w:rPr>
          <w:rFonts w:cstheme="minorHAnsi"/>
          <w:sz w:val="24"/>
          <w:szCs w:val="24"/>
          <w:shd w:val="clear" w:color="auto" w:fill="FFFFFF"/>
        </w:rPr>
        <w:t xml:space="preserve"> quando il primo ministro Antonio Mansa aveva ordinato il richiamo dei riservisti da inviare in Marocco</w:t>
      </w:r>
      <w:r w:rsidRPr="00901802">
        <w:rPr>
          <w:rFonts w:cstheme="minorHAnsi"/>
          <w:b/>
          <w:bCs/>
          <w:sz w:val="24"/>
          <w:szCs w:val="24"/>
          <w:shd w:val="clear" w:color="auto" w:fill="FFFFFF"/>
        </w:rPr>
        <w:t xml:space="preserve">. </w:t>
      </w:r>
      <w:proofErr w:type="spellStart"/>
      <w:r w:rsidRPr="00901802">
        <w:rPr>
          <w:rFonts w:cstheme="minorHAnsi"/>
          <w:b/>
          <w:bCs/>
          <w:sz w:val="24"/>
          <w:szCs w:val="24"/>
          <w:shd w:val="clear" w:color="auto" w:fill="FFFFFF"/>
        </w:rPr>
        <w:t>Solidariedad</w:t>
      </w:r>
      <w:proofErr w:type="spellEnd"/>
      <w:r w:rsidRPr="00901802">
        <w:rPr>
          <w:rFonts w:cstheme="minorHAnsi"/>
          <w:b/>
          <w:bCs/>
          <w:sz w:val="24"/>
          <w:szCs w:val="24"/>
          <w:shd w:val="clear" w:color="auto" w:fill="FFFFFF"/>
        </w:rPr>
        <w:t xml:space="preserve"> </w:t>
      </w:r>
      <w:proofErr w:type="spellStart"/>
      <w:r w:rsidRPr="00901802">
        <w:rPr>
          <w:rFonts w:cstheme="minorHAnsi"/>
          <w:b/>
          <w:bCs/>
          <w:sz w:val="24"/>
          <w:szCs w:val="24"/>
          <w:shd w:val="clear" w:color="auto" w:fill="FFFFFF"/>
        </w:rPr>
        <w:t>Obriera</w:t>
      </w:r>
      <w:proofErr w:type="spellEnd"/>
      <w:r w:rsidRPr="006C2F82">
        <w:rPr>
          <w:rFonts w:cstheme="minorHAnsi"/>
          <w:sz w:val="24"/>
          <w:szCs w:val="24"/>
          <w:shd w:val="clear" w:color="auto" w:fill="FFFFFF"/>
        </w:rPr>
        <w:t xml:space="preserve"> guidata da socialisti ed anarchici aveva organizzato uno sciopero generale e gli operai si erano impossessati della città. Per domare i rivoltosi contro i quali le truppe stanziate in città si erano rifiutate di sparare, si era dovuto </w:t>
      </w:r>
      <w:r w:rsidR="00901802">
        <w:rPr>
          <w:rFonts w:cstheme="minorHAnsi"/>
          <w:sz w:val="24"/>
          <w:szCs w:val="24"/>
          <w:shd w:val="clear" w:color="auto" w:fill="FFFFFF"/>
        </w:rPr>
        <w:t xml:space="preserve">ricorrere alla chiamata dei </w:t>
      </w:r>
      <w:r w:rsidRPr="006C2F82">
        <w:rPr>
          <w:rFonts w:cstheme="minorHAnsi"/>
          <w:sz w:val="24"/>
          <w:szCs w:val="24"/>
          <w:shd w:val="clear" w:color="auto" w:fill="FFFFFF"/>
        </w:rPr>
        <w:t>soldati da Valencia, Saragozza, Pamplona e Burgos</w:t>
      </w:r>
      <w:r w:rsidR="00DC6CF7">
        <w:rPr>
          <w:rFonts w:cstheme="minorHAnsi"/>
          <w:sz w:val="24"/>
          <w:szCs w:val="24"/>
          <w:shd w:val="clear" w:color="auto" w:fill="FFFFFF"/>
        </w:rPr>
        <w:t>. I</w:t>
      </w:r>
      <w:r w:rsidRPr="006C2F82">
        <w:rPr>
          <w:rFonts w:cstheme="minorHAnsi"/>
          <w:sz w:val="24"/>
          <w:szCs w:val="24"/>
          <w:shd w:val="clear" w:color="auto" w:fill="FFFFFF"/>
        </w:rPr>
        <w:t>l ripristino dell’ordine era costato</w:t>
      </w:r>
      <w:r w:rsidR="00752FAC">
        <w:rPr>
          <w:rFonts w:cstheme="minorHAnsi"/>
          <w:sz w:val="24"/>
          <w:szCs w:val="24"/>
          <w:shd w:val="clear" w:color="auto" w:fill="FFFFFF"/>
        </w:rPr>
        <w:t>,</w:t>
      </w:r>
      <w:r w:rsidRPr="006C2F82">
        <w:rPr>
          <w:rFonts w:cstheme="minorHAnsi"/>
          <w:sz w:val="24"/>
          <w:szCs w:val="24"/>
          <w:shd w:val="clear" w:color="auto" w:fill="FFFFFF"/>
        </w:rPr>
        <w:t xml:space="preserve"> all’esercito 8 morti e 124 feriti</w:t>
      </w:r>
      <w:r w:rsidR="00752FAC">
        <w:rPr>
          <w:rFonts w:cstheme="minorHAnsi"/>
          <w:sz w:val="24"/>
          <w:szCs w:val="24"/>
          <w:shd w:val="clear" w:color="auto" w:fill="FFFFFF"/>
        </w:rPr>
        <w:t xml:space="preserve"> </w:t>
      </w:r>
      <w:r w:rsidR="00901802">
        <w:rPr>
          <w:rFonts w:cstheme="minorHAnsi"/>
          <w:sz w:val="24"/>
          <w:szCs w:val="24"/>
          <w:shd w:val="clear" w:color="auto" w:fill="FFFFFF"/>
        </w:rPr>
        <w:t>e</w:t>
      </w:r>
      <w:r w:rsidRPr="006C2F82">
        <w:rPr>
          <w:rFonts w:cstheme="minorHAnsi"/>
          <w:sz w:val="24"/>
          <w:szCs w:val="24"/>
          <w:shd w:val="clear" w:color="auto" w:fill="FFFFFF"/>
        </w:rPr>
        <w:t xml:space="preserve"> ai rivoltosi tra i 104 e i 150 mort</w:t>
      </w:r>
      <w:r w:rsidR="0059241A">
        <w:rPr>
          <w:rFonts w:cstheme="minorHAnsi"/>
          <w:sz w:val="24"/>
          <w:szCs w:val="24"/>
          <w:shd w:val="clear" w:color="auto" w:fill="FFFFFF"/>
        </w:rPr>
        <w:t>i</w:t>
      </w:r>
      <w:r w:rsidR="00DC6CF7">
        <w:rPr>
          <w:rFonts w:cstheme="minorHAnsi"/>
          <w:sz w:val="24"/>
          <w:szCs w:val="24"/>
          <w:shd w:val="clear" w:color="auto" w:fill="FFFFFF"/>
        </w:rPr>
        <w:t>. Nel su</w:t>
      </w:r>
      <w:r w:rsidR="00A027BF">
        <w:rPr>
          <w:rFonts w:cstheme="minorHAnsi"/>
          <w:sz w:val="24"/>
          <w:szCs w:val="24"/>
          <w:shd w:val="clear" w:color="auto" w:fill="FFFFFF"/>
        </w:rPr>
        <w:t xml:space="preserve">ccessivo processo intentato </w:t>
      </w:r>
      <w:proofErr w:type="gramStart"/>
      <w:r w:rsidR="00A027BF">
        <w:rPr>
          <w:rFonts w:cstheme="minorHAnsi"/>
          <w:sz w:val="24"/>
          <w:szCs w:val="24"/>
          <w:shd w:val="clear" w:color="auto" w:fill="FFFFFF"/>
        </w:rPr>
        <w:t>a</w:t>
      </w:r>
      <w:r w:rsidR="00752FAC">
        <w:rPr>
          <w:rFonts w:cstheme="minorHAnsi"/>
          <w:sz w:val="24"/>
          <w:szCs w:val="24"/>
          <w:shd w:val="clear" w:color="auto" w:fill="FFFFFF"/>
        </w:rPr>
        <w:t xml:space="preserve"> </w:t>
      </w:r>
      <w:r w:rsidRPr="006C2F82">
        <w:rPr>
          <w:rFonts w:cstheme="minorHAnsi"/>
          <w:sz w:val="24"/>
          <w:szCs w:val="24"/>
          <w:shd w:val="clear" w:color="auto" w:fill="FFFFFF"/>
        </w:rPr>
        <w:t xml:space="preserve"> 700</w:t>
      </w:r>
      <w:proofErr w:type="gramEnd"/>
      <w:r w:rsidRPr="006C2F82">
        <w:rPr>
          <w:rFonts w:cstheme="minorHAnsi"/>
          <w:sz w:val="24"/>
          <w:szCs w:val="24"/>
          <w:shd w:val="clear" w:color="auto" w:fill="FFFFFF"/>
        </w:rPr>
        <w:t xml:space="preserve"> persone</w:t>
      </w:r>
      <w:r w:rsidR="0059241A">
        <w:rPr>
          <w:rFonts w:cstheme="minorHAnsi"/>
          <w:sz w:val="24"/>
          <w:szCs w:val="24"/>
          <w:shd w:val="clear" w:color="auto" w:fill="FFFFFF"/>
        </w:rPr>
        <w:t xml:space="preserve">, </w:t>
      </w:r>
      <w:r w:rsidRPr="006C2F82">
        <w:rPr>
          <w:rFonts w:cstheme="minorHAnsi"/>
          <w:sz w:val="24"/>
          <w:szCs w:val="24"/>
          <w:shd w:val="clear" w:color="auto" w:fill="FFFFFF"/>
        </w:rPr>
        <w:t xml:space="preserve">5 </w:t>
      </w:r>
      <w:r w:rsidR="00A027BF">
        <w:rPr>
          <w:rFonts w:cstheme="minorHAnsi"/>
          <w:sz w:val="24"/>
          <w:szCs w:val="24"/>
          <w:shd w:val="clear" w:color="auto" w:fill="FFFFFF"/>
        </w:rPr>
        <w:t xml:space="preserve">sarebbero state </w:t>
      </w:r>
      <w:r w:rsidRPr="006C2F82">
        <w:rPr>
          <w:rFonts w:cstheme="minorHAnsi"/>
          <w:sz w:val="24"/>
          <w:szCs w:val="24"/>
          <w:shd w:val="clear" w:color="auto" w:fill="FFFFFF"/>
        </w:rPr>
        <w:t>conda</w:t>
      </w:r>
      <w:r w:rsidR="00752FAC">
        <w:rPr>
          <w:rFonts w:cstheme="minorHAnsi"/>
          <w:sz w:val="24"/>
          <w:szCs w:val="24"/>
          <w:shd w:val="clear" w:color="auto" w:fill="FFFFFF"/>
        </w:rPr>
        <w:t>n</w:t>
      </w:r>
      <w:r w:rsidRPr="006C2F82">
        <w:rPr>
          <w:rFonts w:cstheme="minorHAnsi"/>
          <w:sz w:val="24"/>
          <w:szCs w:val="24"/>
          <w:shd w:val="clear" w:color="auto" w:fill="FFFFFF"/>
        </w:rPr>
        <w:t>n</w:t>
      </w:r>
      <w:r w:rsidR="00752FAC">
        <w:rPr>
          <w:rFonts w:cstheme="minorHAnsi"/>
          <w:sz w:val="24"/>
          <w:szCs w:val="24"/>
          <w:shd w:val="clear" w:color="auto" w:fill="FFFFFF"/>
        </w:rPr>
        <w:t xml:space="preserve">ate </w:t>
      </w:r>
      <w:r w:rsidRPr="006C2F82">
        <w:rPr>
          <w:rFonts w:cstheme="minorHAnsi"/>
          <w:sz w:val="24"/>
          <w:szCs w:val="24"/>
          <w:shd w:val="clear" w:color="auto" w:fill="FFFFFF"/>
        </w:rPr>
        <w:t xml:space="preserve"> a morte</w:t>
      </w:r>
      <w:r w:rsidR="00A027BF">
        <w:rPr>
          <w:rFonts w:cstheme="minorHAnsi"/>
          <w:sz w:val="24"/>
          <w:szCs w:val="24"/>
          <w:shd w:val="clear" w:color="auto" w:fill="FFFFFF"/>
        </w:rPr>
        <w:t>,</w:t>
      </w:r>
      <w:r w:rsidRPr="006C2F82">
        <w:rPr>
          <w:rFonts w:cstheme="minorHAnsi"/>
          <w:sz w:val="24"/>
          <w:szCs w:val="24"/>
          <w:shd w:val="clear" w:color="auto" w:fill="FFFFFF"/>
        </w:rPr>
        <w:t xml:space="preserve"> 59 all’ergastolo</w:t>
      </w:r>
      <w:r w:rsidR="00A027BF">
        <w:rPr>
          <w:rFonts w:cstheme="minorHAnsi"/>
          <w:sz w:val="24"/>
          <w:szCs w:val="24"/>
          <w:shd w:val="clear" w:color="auto" w:fill="FFFFFF"/>
        </w:rPr>
        <w:t>, le altre a periodi di detenzione più o meno lunghi.</w:t>
      </w:r>
    </w:p>
    <w:p w14:paraId="151FB037" w14:textId="104AFD34" w:rsidR="00EF289A" w:rsidRPr="006C2F82" w:rsidRDefault="00EF289A" w:rsidP="00EF289A">
      <w:pPr>
        <w:shd w:val="clear" w:color="auto" w:fill="FFFFFF"/>
        <w:spacing w:before="120" w:after="120" w:line="240" w:lineRule="auto"/>
        <w:rPr>
          <w:rFonts w:cstheme="minorHAnsi"/>
          <w:sz w:val="24"/>
          <w:szCs w:val="24"/>
          <w:shd w:val="clear" w:color="auto" w:fill="FFFFFF"/>
        </w:rPr>
      </w:pPr>
      <w:r w:rsidRPr="006C2F82">
        <w:rPr>
          <w:rFonts w:cstheme="minorHAnsi"/>
          <w:sz w:val="24"/>
          <w:szCs w:val="24"/>
          <w:shd w:val="clear" w:color="auto" w:fill="FFFFFF"/>
        </w:rPr>
        <w:t>Il g</w:t>
      </w:r>
      <w:r w:rsidRPr="006C2F82">
        <w:rPr>
          <w:rFonts w:cstheme="minorHAnsi"/>
          <w:b/>
          <w:bCs/>
          <w:sz w:val="24"/>
          <w:szCs w:val="24"/>
          <w:shd w:val="clear" w:color="auto" w:fill="FFFFFF"/>
        </w:rPr>
        <w:t>overno</w:t>
      </w:r>
      <w:r w:rsidRPr="006C2F82">
        <w:rPr>
          <w:rFonts w:cstheme="minorHAnsi"/>
          <w:sz w:val="24"/>
          <w:szCs w:val="24"/>
          <w:shd w:val="clear" w:color="auto" w:fill="FFFFFF"/>
        </w:rPr>
        <w:t xml:space="preserve"> fu particolarmente </w:t>
      </w:r>
      <w:r w:rsidRPr="006C2F82">
        <w:rPr>
          <w:rFonts w:cstheme="minorHAnsi"/>
          <w:b/>
          <w:bCs/>
          <w:sz w:val="24"/>
          <w:szCs w:val="24"/>
          <w:shd w:val="clear" w:color="auto" w:fill="FFFFFF"/>
        </w:rPr>
        <w:t>intransigente con la stampa</w:t>
      </w:r>
      <w:r w:rsidRPr="006C2F82">
        <w:rPr>
          <w:rFonts w:cstheme="minorHAnsi"/>
          <w:sz w:val="24"/>
          <w:szCs w:val="24"/>
          <w:shd w:val="clear" w:color="auto" w:fill="FFFFFF"/>
        </w:rPr>
        <w:t xml:space="preserve"> per non sollecitare nel Paese scontri fra fautori di un appoggio agli Imperi Centrali o agli Alleati imponendo fin dal 1914 di “</w:t>
      </w:r>
      <w:r w:rsidRPr="006C2F82">
        <w:rPr>
          <w:rFonts w:cstheme="minorHAnsi"/>
          <w:b/>
          <w:bCs/>
          <w:sz w:val="24"/>
          <w:szCs w:val="24"/>
          <w:shd w:val="clear" w:color="auto" w:fill="FFFFFF"/>
        </w:rPr>
        <w:t>non attaccare nessuno”</w:t>
      </w:r>
      <w:r w:rsidRPr="006C2F82">
        <w:rPr>
          <w:rFonts w:cstheme="minorHAnsi"/>
          <w:sz w:val="24"/>
          <w:szCs w:val="24"/>
          <w:shd w:val="clear" w:color="auto" w:fill="FFFFFF"/>
        </w:rPr>
        <w:t xml:space="preserve"> e</w:t>
      </w:r>
      <w:r w:rsidR="0059241A">
        <w:rPr>
          <w:rFonts w:cstheme="minorHAnsi"/>
          <w:sz w:val="24"/>
          <w:szCs w:val="24"/>
          <w:shd w:val="clear" w:color="auto" w:fill="FFFFFF"/>
        </w:rPr>
        <w:t>d emanando</w:t>
      </w:r>
      <w:r w:rsidRPr="006C2F82">
        <w:rPr>
          <w:rFonts w:cstheme="minorHAnsi"/>
          <w:sz w:val="24"/>
          <w:szCs w:val="24"/>
          <w:shd w:val="clear" w:color="auto" w:fill="FFFFFF"/>
        </w:rPr>
        <w:t xml:space="preserve"> provvedimenti di censura preventiva. Il rischio di una entrata in guerra a fianco degli Alleati fu evitato anche quando i sottomarini tedeschi iniziarono ad attaccare le navi mercantili: i vantaggi della neutralità a tutti i costi parvero comunque superiori alla distruzione del 25% della flotta mercantile.</w:t>
      </w:r>
    </w:p>
    <w:p w14:paraId="7BB7D936" w14:textId="77777777" w:rsidR="00EF289A" w:rsidRPr="00BD7D2A" w:rsidRDefault="00EF289A" w:rsidP="00EF289A">
      <w:pPr>
        <w:shd w:val="clear" w:color="auto" w:fill="FFFFFF"/>
        <w:spacing w:before="120" w:after="120" w:line="240" w:lineRule="auto"/>
        <w:rPr>
          <w:rFonts w:cstheme="minorHAnsi"/>
          <w:sz w:val="24"/>
          <w:szCs w:val="24"/>
          <w:shd w:val="clear" w:color="auto" w:fill="FFFFFF"/>
        </w:rPr>
      </w:pPr>
    </w:p>
    <w:p w14:paraId="5714E567" w14:textId="77777777" w:rsidR="00EF289A" w:rsidRPr="00BD7D2A" w:rsidRDefault="00EF289A" w:rsidP="00EF289A">
      <w:pPr>
        <w:shd w:val="clear" w:color="auto" w:fill="FFFFFF"/>
        <w:spacing w:before="120" w:after="120" w:line="240" w:lineRule="auto"/>
        <w:jc w:val="center"/>
        <w:rPr>
          <w:rFonts w:cstheme="minorHAnsi"/>
          <w:b/>
          <w:bCs/>
          <w:sz w:val="24"/>
          <w:szCs w:val="24"/>
          <w:shd w:val="clear" w:color="auto" w:fill="FFFFFF"/>
        </w:rPr>
      </w:pPr>
      <w:r w:rsidRPr="00BD7D2A">
        <w:rPr>
          <w:rFonts w:cstheme="minorHAnsi"/>
          <w:b/>
          <w:bCs/>
          <w:sz w:val="24"/>
          <w:szCs w:val="24"/>
          <w:shd w:val="clear" w:color="auto" w:fill="FFFFFF"/>
        </w:rPr>
        <w:t>I VANTAGGI DELLA NEUTRALITA’</w:t>
      </w:r>
    </w:p>
    <w:p w14:paraId="57B172C3" w14:textId="2ADF3091" w:rsidR="00EF289A" w:rsidRPr="00BD7D2A" w:rsidRDefault="00EF289A" w:rsidP="00EF289A">
      <w:pPr>
        <w:shd w:val="clear" w:color="auto" w:fill="FFFFFF"/>
        <w:spacing w:before="120" w:after="120" w:line="240" w:lineRule="auto"/>
        <w:rPr>
          <w:rFonts w:cstheme="minorHAnsi"/>
          <w:sz w:val="24"/>
          <w:szCs w:val="24"/>
          <w:shd w:val="clear" w:color="auto" w:fill="FFFFFF"/>
        </w:rPr>
      </w:pPr>
      <w:r w:rsidRPr="00BD7D2A">
        <w:rPr>
          <w:rFonts w:cstheme="minorHAnsi"/>
          <w:sz w:val="24"/>
          <w:szCs w:val="24"/>
          <w:shd w:val="clear" w:color="auto" w:fill="FFFFFF"/>
        </w:rPr>
        <w:t>In effetti</w:t>
      </w:r>
      <w:r w:rsidR="0059241A">
        <w:rPr>
          <w:rFonts w:cstheme="minorHAnsi"/>
          <w:sz w:val="24"/>
          <w:szCs w:val="24"/>
          <w:shd w:val="clear" w:color="auto" w:fill="FFFFFF"/>
        </w:rPr>
        <w:t>,</w:t>
      </w:r>
      <w:r w:rsidRPr="00BD7D2A">
        <w:rPr>
          <w:rFonts w:cstheme="minorHAnsi"/>
          <w:sz w:val="24"/>
          <w:szCs w:val="24"/>
          <w:shd w:val="clear" w:color="auto" w:fill="FFFFFF"/>
        </w:rPr>
        <w:t xml:space="preserve"> l’essere rimast</w:t>
      </w:r>
      <w:r w:rsidR="00752FAC">
        <w:rPr>
          <w:rFonts w:cstheme="minorHAnsi"/>
          <w:sz w:val="24"/>
          <w:szCs w:val="24"/>
          <w:shd w:val="clear" w:color="auto" w:fill="FFFFFF"/>
        </w:rPr>
        <w:t>o</w:t>
      </w:r>
      <w:r w:rsidRPr="00BD7D2A">
        <w:rPr>
          <w:rFonts w:cstheme="minorHAnsi"/>
          <w:sz w:val="24"/>
          <w:szCs w:val="24"/>
          <w:shd w:val="clear" w:color="auto" w:fill="FFFFFF"/>
        </w:rPr>
        <w:t xml:space="preserve"> ai margini del conflitto mondiale</w:t>
      </w:r>
      <w:r w:rsidR="0059241A">
        <w:rPr>
          <w:rFonts w:cstheme="minorHAnsi"/>
          <w:sz w:val="24"/>
          <w:szCs w:val="24"/>
          <w:shd w:val="clear" w:color="auto" w:fill="FFFFFF"/>
        </w:rPr>
        <w:t>,</w:t>
      </w:r>
      <w:r w:rsidRPr="00BD7D2A">
        <w:rPr>
          <w:rFonts w:cstheme="minorHAnsi"/>
          <w:sz w:val="24"/>
          <w:szCs w:val="24"/>
          <w:shd w:val="clear" w:color="auto" w:fill="FFFFFF"/>
        </w:rPr>
        <w:t xml:space="preserve"> arrecò al paese notevoli vantaggi. La Spagna vide accelerare rapidamente e consistentemente il </w:t>
      </w:r>
      <w:r w:rsidRPr="006C2F82">
        <w:rPr>
          <w:rFonts w:cstheme="minorHAnsi"/>
          <w:b/>
          <w:bCs/>
          <w:sz w:val="24"/>
          <w:szCs w:val="24"/>
          <w:shd w:val="clear" w:color="auto" w:fill="FFFFFF"/>
        </w:rPr>
        <w:t>suo processo di modernizzazione industriale.</w:t>
      </w:r>
      <w:r w:rsidRPr="00BD7D2A">
        <w:rPr>
          <w:rFonts w:cstheme="minorHAnsi"/>
          <w:sz w:val="24"/>
          <w:szCs w:val="24"/>
          <w:shd w:val="clear" w:color="auto" w:fill="FFFFFF"/>
        </w:rPr>
        <w:t xml:space="preserve"> La </w:t>
      </w:r>
      <w:r w:rsidR="0059241A">
        <w:rPr>
          <w:rFonts w:cstheme="minorHAnsi"/>
          <w:sz w:val="24"/>
          <w:szCs w:val="24"/>
          <w:shd w:val="clear" w:color="auto" w:fill="FFFFFF"/>
        </w:rPr>
        <w:t>“</w:t>
      </w:r>
      <w:r w:rsidRPr="00BD7D2A">
        <w:rPr>
          <w:rFonts w:cstheme="minorHAnsi"/>
          <w:sz w:val="24"/>
          <w:szCs w:val="24"/>
          <w:shd w:val="clear" w:color="auto" w:fill="FFFFFF"/>
        </w:rPr>
        <w:t>guerra degli altri</w:t>
      </w:r>
      <w:r w:rsidR="0059241A">
        <w:rPr>
          <w:rFonts w:cstheme="minorHAnsi"/>
          <w:sz w:val="24"/>
          <w:szCs w:val="24"/>
          <w:shd w:val="clear" w:color="auto" w:fill="FFFFFF"/>
        </w:rPr>
        <w:t>”</w:t>
      </w:r>
      <w:r w:rsidRPr="00BD7D2A">
        <w:rPr>
          <w:rFonts w:cstheme="minorHAnsi"/>
          <w:sz w:val="24"/>
          <w:szCs w:val="24"/>
          <w:shd w:val="clear" w:color="auto" w:fill="FFFFFF"/>
        </w:rPr>
        <w:t xml:space="preserve"> diven</w:t>
      </w:r>
      <w:r w:rsidR="0059241A">
        <w:rPr>
          <w:rFonts w:cstheme="minorHAnsi"/>
          <w:sz w:val="24"/>
          <w:szCs w:val="24"/>
          <w:shd w:val="clear" w:color="auto" w:fill="FFFFFF"/>
        </w:rPr>
        <w:t>ne</w:t>
      </w:r>
      <w:r w:rsidRPr="00BD7D2A">
        <w:rPr>
          <w:rFonts w:cstheme="minorHAnsi"/>
          <w:sz w:val="24"/>
          <w:szCs w:val="24"/>
          <w:shd w:val="clear" w:color="auto" w:fill="FFFFFF"/>
        </w:rPr>
        <w:t xml:space="preserve"> l’occasione per l’</w:t>
      </w:r>
      <w:r w:rsidRPr="006C2F82">
        <w:rPr>
          <w:rFonts w:cstheme="minorHAnsi"/>
          <w:b/>
          <w:bCs/>
          <w:sz w:val="24"/>
          <w:szCs w:val="24"/>
          <w:shd w:val="clear" w:color="auto" w:fill="FFFFFF"/>
        </w:rPr>
        <w:t>apertura di nuovi mercati in assenza di concorrenza</w:t>
      </w:r>
      <w:r w:rsidR="00752FAC">
        <w:rPr>
          <w:rFonts w:cstheme="minorHAnsi"/>
          <w:sz w:val="24"/>
          <w:szCs w:val="24"/>
          <w:shd w:val="clear" w:color="auto" w:fill="FFFFFF"/>
        </w:rPr>
        <w:t xml:space="preserve"> e</w:t>
      </w:r>
      <w:r w:rsidRPr="00BD7D2A">
        <w:rPr>
          <w:rFonts w:cstheme="minorHAnsi"/>
          <w:sz w:val="24"/>
          <w:szCs w:val="24"/>
          <w:shd w:val="clear" w:color="auto" w:fill="FFFFFF"/>
        </w:rPr>
        <w:t xml:space="preserve"> gener</w:t>
      </w:r>
      <w:r w:rsidR="0059241A">
        <w:rPr>
          <w:rFonts w:cstheme="minorHAnsi"/>
          <w:sz w:val="24"/>
          <w:szCs w:val="24"/>
          <w:shd w:val="clear" w:color="auto" w:fill="FFFFFF"/>
        </w:rPr>
        <w:t>ò</w:t>
      </w:r>
      <w:r w:rsidRPr="00BD7D2A">
        <w:rPr>
          <w:rFonts w:cstheme="minorHAnsi"/>
          <w:sz w:val="24"/>
          <w:szCs w:val="24"/>
          <w:shd w:val="clear" w:color="auto" w:fill="FFFFFF"/>
        </w:rPr>
        <w:t xml:space="preserve"> uno straordinario aumento di richieste di beni di ogni tipo sul mercato europeo dei belligeranti.</w:t>
      </w:r>
    </w:p>
    <w:p w14:paraId="4D8C9495" w14:textId="77777777" w:rsidR="00EF289A" w:rsidRPr="006C2F82" w:rsidRDefault="00EF289A" w:rsidP="00EF289A">
      <w:pPr>
        <w:shd w:val="clear" w:color="auto" w:fill="FFFFFF"/>
        <w:spacing w:before="120" w:after="120" w:line="240" w:lineRule="auto"/>
        <w:rPr>
          <w:rFonts w:cstheme="minorHAnsi"/>
          <w:b/>
          <w:bCs/>
          <w:color w:val="525252"/>
          <w:sz w:val="24"/>
          <w:szCs w:val="24"/>
          <w:shd w:val="clear" w:color="auto" w:fill="FFFFFF"/>
        </w:rPr>
      </w:pPr>
      <w:r w:rsidRPr="00BD7D2A">
        <w:rPr>
          <w:rFonts w:cstheme="minorHAnsi"/>
          <w:sz w:val="24"/>
          <w:szCs w:val="24"/>
          <w:shd w:val="clear" w:color="auto" w:fill="FFFFFF"/>
        </w:rPr>
        <w:t xml:space="preserve"> </w:t>
      </w:r>
      <w:r w:rsidRPr="00BD7D2A">
        <w:rPr>
          <w:rFonts w:cstheme="minorHAnsi"/>
          <w:b/>
          <w:bCs/>
          <w:sz w:val="24"/>
          <w:szCs w:val="24"/>
          <w:shd w:val="clear" w:color="auto" w:fill="FFFFFF"/>
        </w:rPr>
        <w:t>A beneficiarne furono soprattutto le industrie tessili catalane, l’industria estrattiva del carbone, l’industria siderurgica basca, la cantieristica, l’industria chimica e quella delle armi leggere</w:t>
      </w:r>
      <w:r w:rsidRPr="00BD7D2A">
        <w:rPr>
          <w:rFonts w:cstheme="minorHAnsi"/>
          <w:sz w:val="24"/>
          <w:szCs w:val="24"/>
          <w:shd w:val="clear" w:color="auto" w:fill="FFFFFF"/>
        </w:rPr>
        <w:t xml:space="preserve">. </w:t>
      </w:r>
      <w:r w:rsidRPr="006C2F82">
        <w:rPr>
          <w:rFonts w:cstheme="minorHAnsi"/>
          <w:b/>
          <w:bCs/>
          <w:sz w:val="24"/>
          <w:szCs w:val="24"/>
          <w:shd w:val="clear" w:color="auto" w:fill="FFFFFF"/>
        </w:rPr>
        <w:t xml:space="preserve">Si registrò un surplus della bilancia commerciale, il debito pubblico fu cancellato e l’oro venne accumulato nel Banco de </w:t>
      </w:r>
      <w:proofErr w:type="spellStart"/>
      <w:r w:rsidRPr="006C2F82">
        <w:rPr>
          <w:rFonts w:cstheme="minorHAnsi"/>
          <w:b/>
          <w:bCs/>
          <w:sz w:val="24"/>
          <w:szCs w:val="24"/>
          <w:shd w:val="clear" w:color="auto" w:fill="FFFFFF"/>
        </w:rPr>
        <w:t>Espana</w:t>
      </w:r>
      <w:proofErr w:type="spellEnd"/>
      <w:r w:rsidRPr="006C2F82">
        <w:rPr>
          <w:rFonts w:cstheme="minorHAnsi"/>
          <w:b/>
          <w:bCs/>
          <w:sz w:val="24"/>
          <w:szCs w:val="24"/>
          <w:shd w:val="clear" w:color="auto" w:fill="FFFFFF"/>
        </w:rPr>
        <w:t xml:space="preserve"> a Madrid</w:t>
      </w:r>
      <w:r w:rsidRPr="006C2F82">
        <w:rPr>
          <w:rFonts w:cstheme="minorHAnsi"/>
          <w:b/>
          <w:bCs/>
          <w:color w:val="525252"/>
          <w:sz w:val="24"/>
          <w:szCs w:val="24"/>
          <w:shd w:val="clear" w:color="auto" w:fill="FFFFFF"/>
        </w:rPr>
        <w:t xml:space="preserve">.  </w:t>
      </w:r>
    </w:p>
    <w:p w14:paraId="5AA00F30" w14:textId="583E0EA9" w:rsidR="00752FAC" w:rsidRPr="00352D68" w:rsidRDefault="00EF289A" w:rsidP="00752FAC">
      <w:pPr>
        <w:shd w:val="clear" w:color="auto" w:fill="FFFFFF"/>
        <w:spacing w:before="120" w:after="120" w:line="240" w:lineRule="auto"/>
        <w:rPr>
          <w:rFonts w:cstheme="minorHAnsi"/>
          <w:color w:val="000000" w:themeColor="text1"/>
          <w:sz w:val="24"/>
          <w:szCs w:val="24"/>
          <w:shd w:val="clear" w:color="auto" w:fill="FFFFFF"/>
        </w:rPr>
      </w:pPr>
      <w:r w:rsidRPr="00352D68">
        <w:rPr>
          <w:rFonts w:cstheme="minorHAnsi"/>
          <w:color w:val="000000" w:themeColor="text1"/>
          <w:sz w:val="24"/>
          <w:szCs w:val="24"/>
          <w:shd w:val="clear" w:color="auto" w:fill="FFFFFF"/>
        </w:rPr>
        <w:t>Tuttavia</w:t>
      </w:r>
      <w:r w:rsidR="0059241A">
        <w:rPr>
          <w:rFonts w:cstheme="minorHAnsi"/>
          <w:color w:val="000000" w:themeColor="text1"/>
          <w:sz w:val="24"/>
          <w:szCs w:val="24"/>
          <w:shd w:val="clear" w:color="auto" w:fill="FFFFFF"/>
        </w:rPr>
        <w:t>,</w:t>
      </w:r>
      <w:r w:rsidRPr="00352D68">
        <w:rPr>
          <w:rFonts w:cstheme="minorHAnsi"/>
          <w:color w:val="000000" w:themeColor="text1"/>
          <w:sz w:val="24"/>
          <w:szCs w:val="24"/>
          <w:shd w:val="clear" w:color="auto" w:fill="FFFFFF"/>
        </w:rPr>
        <w:t xml:space="preserve"> a partire dal 1917, l’economia spagnola entrò in un periodo di crisi a causa del</w:t>
      </w:r>
      <w:r w:rsidR="00752FAC">
        <w:rPr>
          <w:rFonts w:cstheme="minorHAnsi"/>
          <w:color w:val="000000" w:themeColor="text1"/>
          <w:sz w:val="24"/>
          <w:szCs w:val="24"/>
          <w:shd w:val="clear" w:color="auto" w:fill="FFFFFF"/>
        </w:rPr>
        <w:t xml:space="preserve"> progressivo </w:t>
      </w:r>
      <w:r w:rsidRPr="00352D68">
        <w:rPr>
          <w:rFonts w:cstheme="minorHAnsi"/>
          <w:color w:val="000000" w:themeColor="text1"/>
          <w:sz w:val="24"/>
          <w:szCs w:val="24"/>
          <w:shd w:val="clear" w:color="auto" w:fill="FFFFFF"/>
        </w:rPr>
        <w:t>esaurimento della guerra: le esportazioni generarono carenze alimentari all'interno del paese e i prezzi salirono ben al di sopra dei salari.</w:t>
      </w:r>
      <w:r w:rsidR="00752FAC" w:rsidRPr="00752FAC">
        <w:rPr>
          <w:rFonts w:cstheme="minorHAnsi"/>
          <w:color w:val="000000" w:themeColor="text1"/>
          <w:sz w:val="24"/>
          <w:szCs w:val="24"/>
          <w:shd w:val="clear" w:color="auto" w:fill="FFFFFF"/>
        </w:rPr>
        <w:t xml:space="preserve"> </w:t>
      </w:r>
      <w:r w:rsidR="00752FAC" w:rsidRPr="00352D68">
        <w:rPr>
          <w:rFonts w:cstheme="minorHAnsi"/>
          <w:color w:val="000000" w:themeColor="text1"/>
          <w:sz w:val="24"/>
          <w:szCs w:val="24"/>
          <w:shd w:val="clear" w:color="auto" w:fill="FFFFFF"/>
        </w:rPr>
        <w:t>Inoltre la popolazione dovette affrontare l'epidemia di influenza del 1918, meglio conosciuta come </w:t>
      </w:r>
      <w:hyperlink r:id="rId11" w:tooltip="Influenza spagnola" w:history="1">
        <w:r w:rsidR="00752FAC" w:rsidRPr="00352D68">
          <w:rPr>
            <w:rFonts w:cstheme="minorHAnsi"/>
            <w:color w:val="000000" w:themeColor="text1"/>
            <w:sz w:val="24"/>
            <w:szCs w:val="24"/>
            <w:shd w:val="clear" w:color="auto" w:fill="FFFFFF"/>
          </w:rPr>
          <w:t>influenza spagnola</w:t>
        </w:r>
      </w:hyperlink>
      <w:r w:rsidR="00752FAC" w:rsidRPr="00352D68">
        <w:rPr>
          <w:rFonts w:cstheme="minorHAnsi"/>
          <w:color w:val="000000" w:themeColor="text1"/>
          <w:sz w:val="24"/>
          <w:szCs w:val="24"/>
          <w:shd w:val="clear" w:color="auto" w:fill="FFFFFF"/>
        </w:rPr>
        <w:t>.  (8 milioni di persone contagiate di cui morirono circa 300.000 anche se il dato ufficiale ne ridusse il numero a 147.114)</w:t>
      </w:r>
    </w:p>
    <w:p w14:paraId="252CE7A1" w14:textId="497378CE" w:rsidR="00EF289A" w:rsidRDefault="00EF289A" w:rsidP="00EF289A">
      <w:pPr>
        <w:shd w:val="clear" w:color="auto" w:fill="FFFFFF"/>
        <w:spacing w:before="120" w:after="120" w:line="240" w:lineRule="auto"/>
        <w:rPr>
          <w:rFonts w:cstheme="minorHAnsi"/>
          <w:color w:val="000000" w:themeColor="text1"/>
          <w:sz w:val="24"/>
          <w:szCs w:val="24"/>
          <w:shd w:val="clear" w:color="auto" w:fill="FFFFFF"/>
        </w:rPr>
      </w:pPr>
    </w:p>
    <w:p w14:paraId="77AC893E" w14:textId="77777777" w:rsidR="00EF289A" w:rsidRDefault="00EF289A" w:rsidP="00EF289A">
      <w:pPr>
        <w:shd w:val="clear" w:color="auto" w:fill="FFFFFF"/>
        <w:spacing w:before="120" w:after="120" w:line="240" w:lineRule="auto"/>
        <w:jc w:val="center"/>
        <w:rPr>
          <w:rFonts w:cstheme="minorHAnsi"/>
          <w:b/>
          <w:bCs/>
          <w:color w:val="202122"/>
          <w:sz w:val="24"/>
          <w:szCs w:val="24"/>
          <w:shd w:val="clear" w:color="auto" w:fill="FFFFFF"/>
        </w:rPr>
      </w:pPr>
      <w:r w:rsidRPr="00352D68">
        <w:rPr>
          <w:rFonts w:cstheme="minorHAnsi"/>
          <w:b/>
          <w:bCs/>
          <w:color w:val="202122"/>
          <w:sz w:val="24"/>
          <w:szCs w:val="24"/>
          <w:shd w:val="clear" w:color="auto" w:fill="FFFFFF"/>
        </w:rPr>
        <w:t>LA CRISI DEL DOPOGUERRA</w:t>
      </w:r>
    </w:p>
    <w:p w14:paraId="311A0696" w14:textId="77777777" w:rsidR="00EF289A" w:rsidRPr="00352D68" w:rsidRDefault="00EF289A" w:rsidP="00EF289A">
      <w:pPr>
        <w:shd w:val="clear" w:color="auto" w:fill="FFFFFF"/>
        <w:spacing w:before="120" w:after="120" w:line="240" w:lineRule="auto"/>
        <w:jc w:val="center"/>
        <w:rPr>
          <w:rFonts w:cstheme="minorHAnsi"/>
          <w:b/>
          <w:bCs/>
          <w:color w:val="202122"/>
          <w:sz w:val="24"/>
          <w:szCs w:val="24"/>
          <w:shd w:val="clear" w:color="auto" w:fill="FFFFFF"/>
        </w:rPr>
      </w:pPr>
    </w:p>
    <w:p w14:paraId="4E7B7418" w14:textId="2CD0F08F" w:rsidR="00EF289A" w:rsidRPr="00352D68" w:rsidRDefault="00EF289A" w:rsidP="00EF289A">
      <w:pPr>
        <w:shd w:val="clear" w:color="auto" w:fill="FFFFFF"/>
        <w:spacing w:before="120" w:after="120" w:line="240" w:lineRule="auto"/>
        <w:rPr>
          <w:rFonts w:cstheme="minorHAnsi"/>
          <w:i/>
          <w:iCs/>
          <w:color w:val="000000" w:themeColor="text1"/>
          <w:sz w:val="24"/>
          <w:szCs w:val="24"/>
          <w:shd w:val="clear" w:color="auto" w:fill="FFFFFF"/>
        </w:rPr>
      </w:pPr>
      <w:r w:rsidRPr="00352D68">
        <w:rPr>
          <w:rFonts w:cstheme="minorHAnsi"/>
          <w:color w:val="000000" w:themeColor="text1"/>
          <w:sz w:val="24"/>
          <w:szCs w:val="24"/>
          <w:shd w:val="clear" w:color="auto" w:fill="FFFFFF"/>
        </w:rPr>
        <w:t>Con la fine della guerra, ritornò la crisi e</w:t>
      </w:r>
      <w:r w:rsidR="0059241A">
        <w:rPr>
          <w:rFonts w:cstheme="minorHAnsi"/>
          <w:color w:val="000000" w:themeColor="text1"/>
          <w:sz w:val="24"/>
          <w:szCs w:val="24"/>
          <w:shd w:val="clear" w:color="auto" w:fill="FFFFFF"/>
        </w:rPr>
        <w:t>,</w:t>
      </w:r>
      <w:r w:rsidRPr="00352D68">
        <w:rPr>
          <w:rFonts w:cstheme="minorHAnsi"/>
          <w:color w:val="000000" w:themeColor="text1"/>
          <w:sz w:val="24"/>
          <w:szCs w:val="24"/>
          <w:shd w:val="clear" w:color="auto" w:fill="FFFFFF"/>
        </w:rPr>
        <w:t xml:space="preserve"> come sottolinea lo storico Manuel Suarez Cortina</w:t>
      </w:r>
      <w:r w:rsidR="0059241A">
        <w:rPr>
          <w:rFonts w:cstheme="minorHAnsi"/>
          <w:color w:val="000000" w:themeColor="text1"/>
          <w:sz w:val="24"/>
          <w:szCs w:val="24"/>
          <w:shd w:val="clear" w:color="auto" w:fill="FFFFFF"/>
        </w:rPr>
        <w:t>,</w:t>
      </w:r>
      <w:r w:rsidRPr="00352D68">
        <w:rPr>
          <w:rFonts w:cstheme="minorHAnsi"/>
          <w:color w:val="000000" w:themeColor="text1"/>
          <w:sz w:val="24"/>
          <w:szCs w:val="24"/>
          <w:shd w:val="clear" w:color="auto" w:fill="FFFFFF"/>
        </w:rPr>
        <w:t xml:space="preserve"> </w:t>
      </w:r>
      <w:r w:rsidRPr="00352D68">
        <w:rPr>
          <w:rFonts w:cstheme="minorHAnsi"/>
          <w:i/>
          <w:iCs/>
          <w:color w:val="000000" w:themeColor="text1"/>
          <w:sz w:val="24"/>
          <w:szCs w:val="24"/>
          <w:shd w:val="clear" w:color="auto" w:fill="FFFFFF"/>
        </w:rPr>
        <w:t>«Gli effetti sociali e politici della guerra rappresentarono un fattore decisivo nella crisi definitiva del sistema parlamentare in vigore dal </w:t>
      </w:r>
      <w:hyperlink r:id="rId12" w:tooltip="1875" w:history="1">
        <w:r w:rsidRPr="00352D68">
          <w:rPr>
            <w:rFonts w:cstheme="minorHAnsi"/>
            <w:i/>
            <w:iCs/>
            <w:color w:val="000000" w:themeColor="text1"/>
            <w:sz w:val="24"/>
            <w:szCs w:val="24"/>
            <w:shd w:val="clear" w:color="auto" w:fill="FFFFFF"/>
          </w:rPr>
          <w:t>1875</w:t>
        </w:r>
      </w:hyperlink>
      <w:r w:rsidRPr="00352D68">
        <w:rPr>
          <w:rFonts w:cstheme="minorHAnsi"/>
          <w:i/>
          <w:iCs/>
          <w:color w:val="000000" w:themeColor="text1"/>
          <w:sz w:val="24"/>
          <w:szCs w:val="24"/>
          <w:shd w:val="clear" w:color="auto" w:fill="FFFFFF"/>
        </w:rPr>
        <w:t>. Carenza alimentare, dislocazione economica, miseria sociale, precarietà e l'inflazione stimolarono il risveglio politico e la militanza ideologica delle masse. In queste condizioni, il </w:t>
      </w:r>
      <w:hyperlink r:id="rId13" w:tooltip="Clientelismo" w:history="1">
        <w:r w:rsidRPr="00352D68">
          <w:rPr>
            <w:rFonts w:cstheme="minorHAnsi"/>
            <w:i/>
            <w:iCs/>
            <w:color w:val="000000" w:themeColor="text1"/>
            <w:sz w:val="24"/>
            <w:szCs w:val="24"/>
            <w:shd w:val="clear" w:color="auto" w:fill="FFFFFF"/>
          </w:rPr>
          <w:t>clientelismo</w:t>
        </w:r>
      </w:hyperlink>
      <w:r w:rsidRPr="00352D68">
        <w:rPr>
          <w:rFonts w:cstheme="minorHAnsi"/>
          <w:i/>
          <w:iCs/>
          <w:color w:val="000000" w:themeColor="text1"/>
          <w:sz w:val="24"/>
          <w:szCs w:val="24"/>
          <w:shd w:val="clear" w:color="auto" w:fill="FFFFFF"/>
        </w:rPr>
        <w:t> e la modalità </w:t>
      </w:r>
      <w:proofErr w:type="spellStart"/>
      <w:r w:rsidRPr="00352D68">
        <w:rPr>
          <w:rFonts w:cstheme="minorHAnsi"/>
          <w:i/>
          <w:iCs/>
          <w:color w:val="000000" w:themeColor="text1"/>
          <w:sz w:val="24"/>
          <w:szCs w:val="24"/>
        </w:rPr>
        <w:fldChar w:fldCharType="begin"/>
      </w:r>
      <w:r w:rsidRPr="00352D68">
        <w:rPr>
          <w:rFonts w:cstheme="minorHAnsi"/>
          <w:i/>
          <w:iCs/>
          <w:color w:val="000000" w:themeColor="text1"/>
          <w:sz w:val="24"/>
          <w:szCs w:val="24"/>
        </w:rPr>
        <w:instrText xml:space="preserve"> HYPERLINK "https://it.wikipedia.org/wiki/Caciquismo" \o "Caciquismo" </w:instrText>
      </w:r>
      <w:r w:rsidRPr="00352D68">
        <w:rPr>
          <w:rFonts w:cstheme="minorHAnsi"/>
          <w:i/>
          <w:iCs/>
          <w:color w:val="000000" w:themeColor="text1"/>
          <w:sz w:val="24"/>
          <w:szCs w:val="24"/>
        </w:rPr>
      </w:r>
      <w:r w:rsidRPr="00352D68">
        <w:rPr>
          <w:rFonts w:cstheme="minorHAnsi"/>
          <w:i/>
          <w:iCs/>
          <w:color w:val="000000" w:themeColor="text1"/>
          <w:sz w:val="24"/>
          <w:szCs w:val="24"/>
        </w:rPr>
        <w:fldChar w:fldCharType="separate"/>
      </w:r>
      <w:r w:rsidRPr="00352D68">
        <w:rPr>
          <w:rFonts w:cstheme="minorHAnsi"/>
          <w:i/>
          <w:iCs/>
          <w:color w:val="000000" w:themeColor="text1"/>
          <w:sz w:val="24"/>
          <w:szCs w:val="24"/>
          <w:shd w:val="clear" w:color="auto" w:fill="FFFFFF"/>
        </w:rPr>
        <w:t>cacicca</w:t>
      </w:r>
      <w:proofErr w:type="spellEnd"/>
      <w:r w:rsidRPr="00352D68">
        <w:rPr>
          <w:rFonts w:cstheme="minorHAnsi"/>
          <w:i/>
          <w:iCs/>
          <w:color w:val="000000" w:themeColor="text1"/>
          <w:sz w:val="24"/>
          <w:szCs w:val="24"/>
        </w:rPr>
        <w:fldChar w:fldCharType="end"/>
      </w:r>
      <w:r w:rsidRPr="00352D68">
        <w:rPr>
          <w:rFonts w:cstheme="minorHAnsi"/>
          <w:i/>
          <w:iCs/>
          <w:color w:val="000000" w:themeColor="text1"/>
          <w:sz w:val="24"/>
          <w:szCs w:val="24"/>
          <w:shd w:val="clear" w:color="auto" w:fill="FFFFFF"/>
        </w:rPr>
        <w:t> della politica spagnola si interruppero. Dopo la guerra non fu più possibile ripristinare il vecchio ordine.».</w:t>
      </w:r>
    </w:p>
    <w:p w14:paraId="7121A11F" w14:textId="0AC1FBF6" w:rsidR="00EF289A"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 xml:space="preserve">Nel dopoguerra, i paesi belligeranti che si erano trasformati in importatori </w:t>
      </w:r>
      <w:r w:rsidRPr="006C2F82">
        <w:rPr>
          <w:rFonts w:cstheme="minorHAnsi"/>
          <w:b/>
          <w:bCs/>
          <w:sz w:val="24"/>
          <w:szCs w:val="24"/>
        </w:rPr>
        <w:t>aumentarono i dazi doganali.</w:t>
      </w:r>
      <w:r w:rsidRPr="00352D68">
        <w:rPr>
          <w:rFonts w:cstheme="minorHAnsi"/>
          <w:sz w:val="24"/>
          <w:szCs w:val="24"/>
        </w:rPr>
        <w:t xml:space="preserve"> Gli imprenditori spagnoli persero quei clienti che avevano favorito la diffusione di nuovi profitti e dovettero ridurre la </w:t>
      </w:r>
      <w:r w:rsidRPr="006C2F82">
        <w:rPr>
          <w:rFonts w:cstheme="minorHAnsi"/>
          <w:b/>
          <w:bCs/>
          <w:sz w:val="24"/>
          <w:szCs w:val="24"/>
        </w:rPr>
        <w:t>produzione al consumo interno</w:t>
      </w:r>
      <w:r w:rsidR="00752FAC">
        <w:rPr>
          <w:rFonts w:cstheme="minorHAnsi"/>
          <w:b/>
          <w:bCs/>
          <w:sz w:val="24"/>
          <w:szCs w:val="24"/>
        </w:rPr>
        <w:t>, compreso quello del settore tessile</w:t>
      </w:r>
      <w:r w:rsidRPr="00352D68">
        <w:rPr>
          <w:rFonts w:cstheme="minorHAnsi"/>
          <w:sz w:val="24"/>
          <w:szCs w:val="24"/>
        </w:rPr>
        <w:t xml:space="preserve">. </w:t>
      </w:r>
      <w:r w:rsidR="00752FAC">
        <w:rPr>
          <w:rFonts w:cstheme="minorHAnsi"/>
          <w:sz w:val="24"/>
          <w:szCs w:val="24"/>
        </w:rPr>
        <w:t xml:space="preserve">La mancanza di un reinvestimento dei profitti di guerra produsse una grave crisi industriale che colpì in modo particolare </w:t>
      </w:r>
      <w:r w:rsidRPr="00352D68">
        <w:rPr>
          <w:rFonts w:cstheme="minorHAnsi"/>
          <w:sz w:val="24"/>
          <w:szCs w:val="24"/>
        </w:rPr>
        <w:t xml:space="preserve">i settori </w:t>
      </w:r>
      <w:r w:rsidR="00752FAC">
        <w:rPr>
          <w:rFonts w:cstheme="minorHAnsi"/>
          <w:sz w:val="24"/>
          <w:szCs w:val="24"/>
        </w:rPr>
        <w:t xml:space="preserve">economici </w:t>
      </w:r>
      <w:r w:rsidRPr="00352D68">
        <w:rPr>
          <w:rFonts w:cstheme="minorHAnsi"/>
          <w:sz w:val="24"/>
          <w:szCs w:val="24"/>
        </w:rPr>
        <w:t>più antichi e importanti,</w:t>
      </w:r>
      <w:r w:rsidR="00752FAC">
        <w:rPr>
          <w:rFonts w:cstheme="minorHAnsi"/>
          <w:sz w:val="24"/>
          <w:szCs w:val="24"/>
        </w:rPr>
        <w:t xml:space="preserve"> sia </w:t>
      </w:r>
      <w:r w:rsidRPr="00352D68">
        <w:rPr>
          <w:rFonts w:cstheme="minorHAnsi"/>
          <w:sz w:val="24"/>
          <w:szCs w:val="24"/>
        </w:rPr>
        <w:t xml:space="preserve">per volume di produzione </w:t>
      </w:r>
      <w:r w:rsidR="00752FAC">
        <w:rPr>
          <w:rFonts w:cstheme="minorHAnsi"/>
          <w:sz w:val="24"/>
          <w:szCs w:val="24"/>
        </w:rPr>
        <w:t xml:space="preserve">sia </w:t>
      </w:r>
      <w:r w:rsidRPr="00352D68">
        <w:rPr>
          <w:rFonts w:cstheme="minorHAnsi"/>
          <w:sz w:val="24"/>
          <w:szCs w:val="24"/>
        </w:rPr>
        <w:t>per numero di lavoratori sindacati, cioè l’industria tessile, mineraria e siderurgica. Quelle industrie che non avevano potuto sfruttare l’accumulazione di capitale per comprare nuovi macchinari a causa dell’impossibilità di importarli, nel dopoguerra non poterono investire nella modernizzazione.</w:t>
      </w:r>
    </w:p>
    <w:p w14:paraId="322F0B63" w14:textId="29FE4479" w:rsidR="00EF289A" w:rsidRPr="006C2F82" w:rsidRDefault="00EF289A" w:rsidP="00EF289A">
      <w:pPr>
        <w:shd w:val="clear" w:color="auto" w:fill="FFFFFF"/>
        <w:spacing w:before="120" w:after="120" w:line="240" w:lineRule="auto"/>
        <w:rPr>
          <w:rFonts w:cstheme="minorHAnsi"/>
          <w:b/>
          <w:bCs/>
          <w:sz w:val="24"/>
          <w:szCs w:val="24"/>
        </w:rPr>
      </w:pPr>
      <w:r w:rsidRPr="00352D68">
        <w:rPr>
          <w:rFonts w:cstheme="minorHAnsi"/>
          <w:sz w:val="24"/>
          <w:szCs w:val="24"/>
        </w:rPr>
        <w:t xml:space="preserve"> </w:t>
      </w:r>
      <w:r w:rsidR="00752FAC">
        <w:rPr>
          <w:rFonts w:cstheme="minorHAnsi"/>
          <w:sz w:val="24"/>
          <w:szCs w:val="24"/>
        </w:rPr>
        <w:t xml:space="preserve">Come sottolinea </w:t>
      </w:r>
      <w:r w:rsidRPr="00352D68">
        <w:rPr>
          <w:rFonts w:cstheme="minorHAnsi"/>
          <w:sz w:val="24"/>
          <w:szCs w:val="24"/>
        </w:rPr>
        <w:t xml:space="preserve">lo storico dell’economia Francisco </w:t>
      </w:r>
      <w:proofErr w:type="spellStart"/>
      <w:r w:rsidRPr="00352D68">
        <w:rPr>
          <w:rFonts w:cstheme="minorHAnsi"/>
          <w:sz w:val="24"/>
          <w:szCs w:val="24"/>
        </w:rPr>
        <w:t>Comín</w:t>
      </w:r>
      <w:proofErr w:type="spellEnd"/>
      <w:r w:rsidRPr="00352D68">
        <w:rPr>
          <w:rFonts w:cstheme="minorHAnsi"/>
          <w:sz w:val="24"/>
          <w:szCs w:val="24"/>
        </w:rPr>
        <w:t>, la persistenza dei tradizionali problemi produttivi, ma anche l’inconsistenza di un ciclo economico</w:t>
      </w:r>
      <w:r w:rsidR="00F86C14">
        <w:rPr>
          <w:rFonts w:cstheme="minorHAnsi"/>
          <w:sz w:val="24"/>
          <w:szCs w:val="24"/>
        </w:rPr>
        <w:t xml:space="preserve">, </w:t>
      </w:r>
      <w:r w:rsidR="0059241A">
        <w:rPr>
          <w:rFonts w:cstheme="minorHAnsi"/>
          <w:sz w:val="24"/>
          <w:szCs w:val="24"/>
        </w:rPr>
        <w:t>aveva generato</w:t>
      </w:r>
      <w:r w:rsidR="00F86C14">
        <w:rPr>
          <w:rFonts w:cstheme="minorHAnsi"/>
          <w:sz w:val="24"/>
          <w:szCs w:val="24"/>
        </w:rPr>
        <w:t xml:space="preserve"> nel periodo bellico </w:t>
      </w:r>
      <w:proofErr w:type="gramStart"/>
      <w:r w:rsidR="00F86C14">
        <w:rPr>
          <w:rFonts w:cstheme="minorHAnsi"/>
          <w:sz w:val="24"/>
          <w:szCs w:val="24"/>
        </w:rPr>
        <w:t xml:space="preserve">non </w:t>
      </w:r>
      <w:r w:rsidRPr="006C2F82">
        <w:rPr>
          <w:rFonts w:cstheme="minorHAnsi"/>
          <w:b/>
          <w:bCs/>
          <w:sz w:val="24"/>
          <w:szCs w:val="24"/>
        </w:rPr>
        <w:t xml:space="preserve"> una</w:t>
      </w:r>
      <w:proofErr w:type="gramEnd"/>
      <w:r w:rsidRPr="006C2F82">
        <w:rPr>
          <w:rFonts w:cstheme="minorHAnsi"/>
          <w:b/>
          <w:bCs/>
          <w:sz w:val="24"/>
          <w:szCs w:val="24"/>
        </w:rPr>
        <w:t xml:space="preserve"> “età di argento” </w:t>
      </w:r>
      <w:r w:rsidR="00F86C14">
        <w:rPr>
          <w:rFonts w:cstheme="minorHAnsi"/>
          <w:b/>
          <w:bCs/>
          <w:sz w:val="24"/>
          <w:szCs w:val="24"/>
        </w:rPr>
        <w:t xml:space="preserve">ma solo </w:t>
      </w:r>
      <w:r w:rsidRPr="006C2F82">
        <w:rPr>
          <w:rFonts w:cstheme="minorHAnsi"/>
          <w:b/>
          <w:bCs/>
          <w:sz w:val="24"/>
          <w:szCs w:val="24"/>
        </w:rPr>
        <w:t xml:space="preserve"> “prosperità ingannevole”. </w:t>
      </w:r>
    </w:p>
    <w:p w14:paraId="51D4A8CF" w14:textId="40951361" w:rsidR="00EF289A"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 xml:space="preserve">Contemporaneamente si assistette ad una </w:t>
      </w:r>
      <w:r w:rsidRPr="006C2F82">
        <w:rPr>
          <w:rFonts w:cstheme="minorHAnsi"/>
          <w:b/>
          <w:bCs/>
          <w:sz w:val="24"/>
          <w:szCs w:val="24"/>
        </w:rPr>
        <w:t>crisi generale del sistema.</w:t>
      </w:r>
      <w:r w:rsidRPr="00352D68">
        <w:rPr>
          <w:rFonts w:cstheme="minorHAnsi"/>
          <w:sz w:val="24"/>
          <w:szCs w:val="24"/>
        </w:rPr>
        <w:t xml:space="preserve"> Assieme al consolidamento di nuovi partiti (il socialista, i regionalisti e i repubblicani</w:t>
      </w:r>
      <w:proofErr w:type="gramStart"/>
      <w:r w:rsidRPr="00352D68">
        <w:rPr>
          <w:rFonts w:cstheme="minorHAnsi"/>
          <w:sz w:val="24"/>
          <w:szCs w:val="24"/>
        </w:rPr>
        <w:t xml:space="preserve">) </w:t>
      </w:r>
      <w:r w:rsidR="0059241A">
        <w:rPr>
          <w:rFonts w:cstheme="minorHAnsi"/>
          <w:sz w:val="24"/>
          <w:szCs w:val="24"/>
        </w:rPr>
        <w:t>,</w:t>
      </w:r>
      <w:r w:rsidRPr="00352D68">
        <w:rPr>
          <w:rFonts w:cstheme="minorHAnsi"/>
          <w:sz w:val="24"/>
          <w:szCs w:val="24"/>
        </w:rPr>
        <w:t>la</w:t>
      </w:r>
      <w:proofErr w:type="gramEnd"/>
      <w:r w:rsidRPr="00352D68">
        <w:rPr>
          <w:rFonts w:cstheme="minorHAnsi"/>
          <w:sz w:val="24"/>
          <w:szCs w:val="24"/>
        </w:rPr>
        <w:t xml:space="preserve"> scissione di altri (i partiti dinastici, conservatore e liberale), l’instabilità sociale e il protagonismo dell’esercito </w:t>
      </w:r>
      <w:r w:rsidR="0059241A">
        <w:rPr>
          <w:rFonts w:cstheme="minorHAnsi"/>
          <w:sz w:val="24"/>
          <w:szCs w:val="24"/>
        </w:rPr>
        <w:t>divennero</w:t>
      </w:r>
      <w:r w:rsidRPr="00352D68">
        <w:rPr>
          <w:rFonts w:cstheme="minorHAnsi"/>
          <w:sz w:val="24"/>
          <w:szCs w:val="24"/>
        </w:rPr>
        <w:t xml:space="preserve"> le principali cause </w:t>
      </w:r>
      <w:r w:rsidR="0059241A">
        <w:rPr>
          <w:rFonts w:cstheme="minorHAnsi"/>
          <w:sz w:val="24"/>
          <w:szCs w:val="24"/>
        </w:rPr>
        <w:t xml:space="preserve">sia </w:t>
      </w:r>
      <w:r w:rsidRPr="00352D68">
        <w:rPr>
          <w:rFonts w:cstheme="minorHAnsi"/>
          <w:sz w:val="24"/>
          <w:szCs w:val="24"/>
        </w:rPr>
        <w:t>della crisi del regime liberale, della sfiducia nei confronti del re e del Parlamento</w:t>
      </w:r>
      <w:r w:rsidR="0059241A">
        <w:rPr>
          <w:rFonts w:cstheme="minorHAnsi"/>
          <w:sz w:val="24"/>
          <w:szCs w:val="24"/>
        </w:rPr>
        <w:t>.</w:t>
      </w:r>
      <w:r w:rsidRPr="00352D68">
        <w:rPr>
          <w:rFonts w:cstheme="minorHAnsi"/>
          <w:sz w:val="24"/>
          <w:szCs w:val="24"/>
        </w:rPr>
        <w:t xml:space="preserve"> </w:t>
      </w:r>
    </w:p>
    <w:p w14:paraId="665CF0DA" w14:textId="77777777" w:rsidR="00EF289A" w:rsidRPr="00352D68" w:rsidRDefault="00EF289A" w:rsidP="00EF289A">
      <w:pPr>
        <w:shd w:val="clear" w:color="auto" w:fill="FFFFFF"/>
        <w:spacing w:before="120" w:after="120" w:line="240" w:lineRule="auto"/>
        <w:rPr>
          <w:rFonts w:cstheme="minorHAnsi"/>
          <w:sz w:val="24"/>
          <w:szCs w:val="24"/>
        </w:rPr>
      </w:pPr>
    </w:p>
    <w:p w14:paraId="1690CB5E" w14:textId="77777777" w:rsidR="00EF289A" w:rsidRDefault="00EF289A" w:rsidP="00EF289A">
      <w:pPr>
        <w:shd w:val="clear" w:color="auto" w:fill="FFFFFF"/>
        <w:spacing w:before="120" w:after="120" w:line="240" w:lineRule="auto"/>
        <w:jc w:val="center"/>
        <w:rPr>
          <w:rFonts w:cstheme="minorHAnsi"/>
          <w:b/>
          <w:bCs/>
          <w:sz w:val="24"/>
          <w:szCs w:val="24"/>
        </w:rPr>
      </w:pPr>
      <w:r w:rsidRPr="00352D68">
        <w:rPr>
          <w:rFonts w:cstheme="minorHAnsi"/>
          <w:b/>
          <w:bCs/>
          <w:sz w:val="24"/>
          <w:szCs w:val="24"/>
        </w:rPr>
        <w:t>LA DITTATURA DI PRIMO DE RIVERA</w:t>
      </w:r>
    </w:p>
    <w:p w14:paraId="4BD68567" w14:textId="77777777" w:rsidR="00EF289A" w:rsidRPr="00352D68" w:rsidRDefault="00EF289A" w:rsidP="00EF289A">
      <w:pPr>
        <w:shd w:val="clear" w:color="auto" w:fill="FFFFFF"/>
        <w:spacing w:before="120" w:after="120" w:line="240" w:lineRule="auto"/>
        <w:jc w:val="center"/>
        <w:rPr>
          <w:rFonts w:cstheme="minorHAnsi"/>
          <w:b/>
          <w:bCs/>
          <w:sz w:val="24"/>
          <w:szCs w:val="24"/>
        </w:rPr>
      </w:pPr>
    </w:p>
    <w:p w14:paraId="4B02EADD" w14:textId="49F9054A" w:rsidR="0059241A" w:rsidRDefault="00EF289A" w:rsidP="00EF289A">
      <w:pPr>
        <w:shd w:val="clear" w:color="auto" w:fill="FFFFFF"/>
        <w:spacing w:before="120" w:after="120" w:line="240" w:lineRule="auto"/>
        <w:rPr>
          <w:rFonts w:cstheme="minorHAnsi"/>
          <w:sz w:val="24"/>
          <w:szCs w:val="24"/>
        </w:rPr>
      </w:pPr>
      <w:r w:rsidRPr="006C2F82">
        <w:rPr>
          <w:rFonts w:cstheme="minorHAnsi"/>
          <w:b/>
          <w:bCs/>
          <w:sz w:val="24"/>
          <w:szCs w:val="24"/>
        </w:rPr>
        <w:t>Nel settembre del 1924, Miguel Primo De Rivera comandante generale della Catalogna, s’impadron</w:t>
      </w:r>
      <w:r w:rsidR="00F86C14">
        <w:rPr>
          <w:rFonts w:cstheme="minorHAnsi"/>
          <w:b/>
          <w:bCs/>
          <w:sz w:val="24"/>
          <w:szCs w:val="24"/>
        </w:rPr>
        <w:t>ì</w:t>
      </w:r>
      <w:r w:rsidRPr="006C2F82">
        <w:rPr>
          <w:rFonts w:cstheme="minorHAnsi"/>
          <w:b/>
          <w:bCs/>
          <w:sz w:val="24"/>
          <w:szCs w:val="24"/>
        </w:rPr>
        <w:t xml:space="preserve"> delle redini del potere </w:t>
      </w:r>
      <w:r w:rsidR="0059241A">
        <w:rPr>
          <w:rFonts w:cstheme="minorHAnsi"/>
          <w:b/>
          <w:bCs/>
          <w:sz w:val="24"/>
          <w:szCs w:val="24"/>
        </w:rPr>
        <w:t>con</w:t>
      </w:r>
      <w:r w:rsidRPr="006C2F82">
        <w:rPr>
          <w:rFonts w:cstheme="minorHAnsi"/>
          <w:b/>
          <w:bCs/>
          <w:sz w:val="24"/>
          <w:szCs w:val="24"/>
        </w:rPr>
        <w:t xml:space="preserve"> un colpo di Stato bianco </w:t>
      </w:r>
      <w:r w:rsidR="00F86C14">
        <w:rPr>
          <w:rFonts w:cstheme="minorHAnsi"/>
          <w:b/>
          <w:bCs/>
          <w:sz w:val="24"/>
          <w:szCs w:val="24"/>
        </w:rPr>
        <w:t xml:space="preserve">favorito </w:t>
      </w:r>
      <w:r w:rsidR="0059241A">
        <w:rPr>
          <w:rFonts w:cstheme="minorHAnsi"/>
          <w:b/>
          <w:bCs/>
          <w:sz w:val="24"/>
          <w:szCs w:val="24"/>
        </w:rPr>
        <w:t xml:space="preserve">sia </w:t>
      </w:r>
      <w:r w:rsidR="00F86C14">
        <w:rPr>
          <w:rFonts w:cstheme="minorHAnsi"/>
          <w:b/>
          <w:bCs/>
          <w:sz w:val="24"/>
          <w:szCs w:val="24"/>
        </w:rPr>
        <w:t>dall’</w:t>
      </w:r>
      <w:r w:rsidRPr="006C2F82">
        <w:rPr>
          <w:rFonts w:cstheme="minorHAnsi"/>
          <w:b/>
          <w:bCs/>
          <w:sz w:val="24"/>
          <w:szCs w:val="24"/>
        </w:rPr>
        <w:t xml:space="preserve"> indifferenza del popolo </w:t>
      </w:r>
      <w:r w:rsidR="0059241A">
        <w:rPr>
          <w:rFonts w:cstheme="minorHAnsi"/>
          <w:b/>
          <w:bCs/>
          <w:sz w:val="24"/>
          <w:szCs w:val="24"/>
        </w:rPr>
        <w:t>sia</w:t>
      </w:r>
      <w:r w:rsidRPr="006C2F82">
        <w:rPr>
          <w:rFonts w:cstheme="minorHAnsi"/>
          <w:b/>
          <w:bCs/>
          <w:sz w:val="24"/>
          <w:szCs w:val="24"/>
        </w:rPr>
        <w:t xml:space="preserve"> </w:t>
      </w:r>
      <w:r w:rsidR="00F86C14">
        <w:rPr>
          <w:rFonts w:cstheme="minorHAnsi"/>
          <w:b/>
          <w:bCs/>
          <w:sz w:val="24"/>
          <w:szCs w:val="24"/>
        </w:rPr>
        <w:t>dal</w:t>
      </w:r>
      <w:r w:rsidRPr="006C2F82">
        <w:rPr>
          <w:rFonts w:cstheme="minorHAnsi"/>
          <w:b/>
          <w:bCs/>
          <w:sz w:val="24"/>
          <w:szCs w:val="24"/>
        </w:rPr>
        <w:t>la collaborazione</w:t>
      </w:r>
      <w:r w:rsidR="0059241A">
        <w:rPr>
          <w:rFonts w:cstheme="minorHAnsi"/>
          <w:b/>
          <w:bCs/>
          <w:sz w:val="24"/>
          <w:szCs w:val="24"/>
        </w:rPr>
        <w:t xml:space="preserve"> con i golpisti </w:t>
      </w:r>
      <w:r w:rsidRPr="006C2F82">
        <w:rPr>
          <w:rFonts w:cstheme="minorHAnsi"/>
          <w:b/>
          <w:bCs/>
          <w:sz w:val="24"/>
          <w:szCs w:val="24"/>
        </w:rPr>
        <w:t xml:space="preserve">della borghesia catalana attenta ai propri interessi.  </w:t>
      </w:r>
      <w:r w:rsidRPr="00352D68">
        <w:rPr>
          <w:rFonts w:cstheme="minorHAnsi"/>
          <w:sz w:val="24"/>
          <w:szCs w:val="24"/>
        </w:rPr>
        <w:t>Gran parte delle forze sociali che avrebbero potuto opporsi accett</w:t>
      </w:r>
      <w:r w:rsidR="00F86C14">
        <w:rPr>
          <w:rFonts w:cstheme="minorHAnsi"/>
          <w:sz w:val="24"/>
          <w:szCs w:val="24"/>
        </w:rPr>
        <w:t>ò</w:t>
      </w:r>
      <w:r w:rsidRPr="00352D68">
        <w:rPr>
          <w:rFonts w:cstheme="minorHAnsi"/>
          <w:sz w:val="24"/>
          <w:szCs w:val="24"/>
        </w:rPr>
        <w:t xml:space="preserve"> passivamente e altre</w:t>
      </w:r>
      <w:r w:rsidR="00F86C14">
        <w:rPr>
          <w:rFonts w:cstheme="minorHAnsi"/>
          <w:sz w:val="24"/>
          <w:szCs w:val="24"/>
        </w:rPr>
        <w:t>,</w:t>
      </w:r>
      <w:r w:rsidRPr="00352D68">
        <w:rPr>
          <w:rFonts w:cstheme="minorHAnsi"/>
          <w:sz w:val="24"/>
          <w:szCs w:val="24"/>
        </w:rPr>
        <w:t xml:space="preserve"> come la CNT, sfiancate da 10 anni di lotte, non </w:t>
      </w:r>
      <w:r w:rsidR="00F86C14">
        <w:rPr>
          <w:rFonts w:cstheme="minorHAnsi"/>
          <w:sz w:val="24"/>
          <w:szCs w:val="24"/>
        </w:rPr>
        <w:t>erano</w:t>
      </w:r>
      <w:r w:rsidRPr="00352D68">
        <w:rPr>
          <w:rFonts w:cstheme="minorHAnsi"/>
          <w:sz w:val="24"/>
          <w:szCs w:val="24"/>
        </w:rPr>
        <w:t xml:space="preserve"> più in grado di attivare la resistenza</w:t>
      </w:r>
      <w:r w:rsidR="0059241A">
        <w:rPr>
          <w:rFonts w:cstheme="minorHAnsi"/>
          <w:sz w:val="24"/>
          <w:szCs w:val="24"/>
        </w:rPr>
        <w:t xml:space="preserve">. </w:t>
      </w:r>
    </w:p>
    <w:p w14:paraId="7A296E27" w14:textId="2BBB4997" w:rsidR="00EF289A" w:rsidRDefault="0059241A" w:rsidP="00EF289A">
      <w:pPr>
        <w:shd w:val="clear" w:color="auto" w:fill="FFFFFF"/>
        <w:spacing w:before="120" w:after="120" w:line="240" w:lineRule="auto"/>
        <w:rPr>
          <w:rFonts w:cstheme="minorHAnsi"/>
          <w:sz w:val="24"/>
          <w:szCs w:val="24"/>
        </w:rPr>
      </w:pPr>
      <w:r>
        <w:rPr>
          <w:rFonts w:cstheme="minorHAnsi"/>
          <w:sz w:val="24"/>
          <w:szCs w:val="24"/>
        </w:rPr>
        <w:t>Gli</w:t>
      </w:r>
      <w:r w:rsidR="00F86C14">
        <w:rPr>
          <w:rFonts w:cstheme="minorHAnsi"/>
          <w:sz w:val="24"/>
          <w:szCs w:val="24"/>
        </w:rPr>
        <w:t xml:space="preserve"> stessi </w:t>
      </w:r>
      <w:r w:rsidR="00EF289A" w:rsidRPr="006C2F82">
        <w:rPr>
          <w:rFonts w:cstheme="minorHAnsi"/>
          <w:b/>
          <w:bCs/>
          <w:sz w:val="24"/>
          <w:szCs w:val="24"/>
        </w:rPr>
        <w:t>militari subi</w:t>
      </w:r>
      <w:r>
        <w:rPr>
          <w:rFonts w:cstheme="minorHAnsi"/>
          <w:b/>
          <w:bCs/>
          <w:sz w:val="24"/>
          <w:szCs w:val="24"/>
        </w:rPr>
        <w:t>vano</w:t>
      </w:r>
      <w:r w:rsidR="00EF289A" w:rsidRPr="006C2F82">
        <w:rPr>
          <w:rFonts w:cstheme="minorHAnsi"/>
          <w:b/>
          <w:bCs/>
          <w:sz w:val="24"/>
          <w:szCs w:val="24"/>
        </w:rPr>
        <w:t xml:space="preserve"> un processo di “smilitarizzazione</w:t>
      </w:r>
      <w:r w:rsidR="00EF289A" w:rsidRPr="00352D68">
        <w:rPr>
          <w:rFonts w:cstheme="minorHAnsi"/>
          <w:sz w:val="24"/>
          <w:szCs w:val="24"/>
        </w:rPr>
        <w:t>” in quanto v</w:t>
      </w:r>
      <w:r w:rsidR="00F86C14">
        <w:rPr>
          <w:rFonts w:cstheme="minorHAnsi"/>
          <w:sz w:val="24"/>
          <w:szCs w:val="24"/>
        </w:rPr>
        <w:t>enne</w:t>
      </w:r>
      <w:r w:rsidR="00EF289A" w:rsidRPr="00352D68">
        <w:rPr>
          <w:rFonts w:cstheme="minorHAnsi"/>
          <w:sz w:val="24"/>
          <w:szCs w:val="24"/>
        </w:rPr>
        <w:t xml:space="preserve"> risolta la questione marocchina mediante un’intesa con la Francia. </w:t>
      </w:r>
      <w:r w:rsidR="00EF289A" w:rsidRPr="006C2F82">
        <w:rPr>
          <w:rFonts w:cstheme="minorHAnsi"/>
          <w:b/>
          <w:bCs/>
          <w:sz w:val="24"/>
          <w:szCs w:val="24"/>
        </w:rPr>
        <w:t>Fall</w:t>
      </w:r>
      <w:r w:rsidR="00F86C14">
        <w:rPr>
          <w:rFonts w:cstheme="minorHAnsi"/>
          <w:b/>
          <w:bCs/>
          <w:sz w:val="24"/>
          <w:szCs w:val="24"/>
        </w:rPr>
        <w:t>ì</w:t>
      </w:r>
      <w:r w:rsidR="00EF289A" w:rsidRPr="006C2F82">
        <w:rPr>
          <w:rFonts w:cstheme="minorHAnsi"/>
          <w:b/>
          <w:bCs/>
          <w:sz w:val="24"/>
          <w:szCs w:val="24"/>
        </w:rPr>
        <w:t xml:space="preserve"> invece il tentativo di liquidare per sempre i partiti, il regionalismo, e la lotta di classe mediante l’unione di tutte le forze nazional</w:t>
      </w:r>
      <w:r w:rsidR="00F86C14">
        <w:rPr>
          <w:rFonts w:cstheme="minorHAnsi"/>
          <w:b/>
          <w:bCs/>
          <w:sz w:val="24"/>
          <w:szCs w:val="24"/>
        </w:rPr>
        <w:t>i</w:t>
      </w:r>
      <w:r w:rsidR="00EF289A" w:rsidRPr="00352D68">
        <w:rPr>
          <w:rFonts w:cstheme="minorHAnsi"/>
          <w:sz w:val="24"/>
          <w:szCs w:val="24"/>
        </w:rPr>
        <w:t xml:space="preserve">. </w:t>
      </w:r>
    </w:p>
    <w:p w14:paraId="5E5CF6E8" w14:textId="77777777" w:rsidR="001E29EC" w:rsidRDefault="0059241A" w:rsidP="00EF289A">
      <w:pPr>
        <w:shd w:val="clear" w:color="auto" w:fill="FFFFFF"/>
        <w:spacing w:before="120" w:after="120" w:line="240" w:lineRule="auto"/>
        <w:rPr>
          <w:rFonts w:cstheme="minorHAnsi"/>
          <w:sz w:val="24"/>
          <w:szCs w:val="24"/>
        </w:rPr>
      </w:pPr>
      <w:r>
        <w:rPr>
          <w:rFonts w:cstheme="minorHAnsi"/>
          <w:b/>
          <w:bCs/>
          <w:sz w:val="24"/>
          <w:szCs w:val="24"/>
        </w:rPr>
        <w:t xml:space="preserve">Fallì anche, </w:t>
      </w:r>
      <w:proofErr w:type="gramStart"/>
      <w:r>
        <w:rPr>
          <w:rFonts w:cstheme="minorHAnsi"/>
          <w:b/>
          <w:bCs/>
          <w:sz w:val="24"/>
          <w:szCs w:val="24"/>
        </w:rPr>
        <w:t>tuttavia  il</w:t>
      </w:r>
      <w:proofErr w:type="gramEnd"/>
      <w:r>
        <w:rPr>
          <w:rFonts w:cstheme="minorHAnsi"/>
          <w:b/>
          <w:bCs/>
          <w:sz w:val="24"/>
          <w:szCs w:val="24"/>
        </w:rPr>
        <w:t xml:space="preserve"> tentativo di Primo De Rivera</w:t>
      </w:r>
      <w:r w:rsidR="00EF289A" w:rsidRPr="006C2F82">
        <w:rPr>
          <w:rFonts w:cstheme="minorHAnsi"/>
          <w:b/>
          <w:bCs/>
          <w:sz w:val="24"/>
          <w:szCs w:val="24"/>
        </w:rPr>
        <w:t xml:space="preserve"> costruirsi un partito politico simile a quello mussoliniano</w:t>
      </w:r>
      <w:r w:rsidR="00F86C14">
        <w:rPr>
          <w:rFonts w:cstheme="minorHAnsi"/>
          <w:b/>
          <w:bCs/>
          <w:sz w:val="24"/>
          <w:szCs w:val="24"/>
        </w:rPr>
        <w:t>,</w:t>
      </w:r>
      <w:r w:rsidR="00EF289A" w:rsidRPr="00352D68">
        <w:rPr>
          <w:rFonts w:cstheme="minorHAnsi"/>
          <w:sz w:val="24"/>
          <w:szCs w:val="24"/>
        </w:rPr>
        <w:t xml:space="preserve"> l’Union</w:t>
      </w:r>
      <w:r w:rsidR="006C2F82">
        <w:rPr>
          <w:rFonts w:cstheme="minorHAnsi"/>
          <w:sz w:val="24"/>
          <w:szCs w:val="24"/>
        </w:rPr>
        <w:t xml:space="preserve"> </w:t>
      </w:r>
      <w:r w:rsidR="00EF289A" w:rsidRPr="00352D68">
        <w:rPr>
          <w:rFonts w:cstheme="minorHAnsi"/>
          <w:sz w:val="24"/>
          <w:szCs w:val="24"/>
        </w:rPr>
        <w:t xml:space="preserve">Patriotica </w:t>
      </w:r>
      <w:r w:rsidR="000C68F6">
        <w:rPr>
          <w:rFonts w:cstheme="minorHAnsi"/>
          <w:sz w:val="24"/>
          <w:szCs w:val="24"/>
        </w:rPr>
        <w:t>e f</w:t>
      </w:r>
      <w:r w:rsidR="00EF289A" w:rsidRPr="00352D68">
        <w:rPr>
          <w:rFonts w:cstheme="minorHAnsi"/>
          <w:sz w:val="24"/>
          <w:szCs w:val="24"/>
        </w:rPr>
        <w:t>in</w:t>
      </w:r>
      <w:r w:rsidR="00F86C14">
        <w:rPr>
          <w:rFonts w:cstheme="minorHAnsi"/>
          <w:sz w:val="24"/>
          <w:szCs w:val="24"/>
        </w:rPr>
        <w:t>ì</w:t>
      </w:r>
      <w:r w:rsidR="00EF289A" w:rsidRPr="00352D68">
        <w:rPr>
          <w:rFonts w:cstheme="minorHAnsi"/>
          <w:sz w:val="24"/>
          <w:szCs w:val="24"/>
        </w:rPr>
        <w:t xml:space="preserve"> per scomparire in breve tempo </w:t>
      </w:r>
      <w:r w:rsidR="000C68F6">
        <w:rPr>
          <w:rFonts w:cstheme="minorHAnsi"/>
          <w:sz w:val="24"/>
          <w:szCs w:val="24"/>
        </w:rPr>
        <w:t xml:space="preserve">anche </w:t>
      </w:r>
      <w:r w:rsidR="00EF289A" w:rsidRPr="00352D68">
        <w:rPr>
          <w:rFonts w:cstheme="minorHAnsi"/>
          <w:sz w:val="24"/>
          <w:szCs w:val="24"/>
        </w:rPr>
        <w:t xml:space="preserve">l’ipotesi di una assemblea consultiva a cui far partecipare tutte le forze politiche per il netto rifiuto dei socialisti sotto l’influsso del </w:t>
      </w:r>
      <w:proofErr w:type="spellStart"/>
      <w:r w:rsidR="00EF289A" w:rsidRPr="00352D68">
        <w:rPr>
          <w:rFonts w:cstheme="minorHAnsi"/>
          <w:sz w:val="24"/>
          <w:szCs w:val="24"/>
        </w:rPr>
        <w:t>filorepubblicano</w:t>
      </w:r>
      <w:proofErr w:type="spellEnd"/>
      <w:r w:rsidR="00EF289A" w:rsidRPr="00352D68">
        <w:rPr>
          <w:rFonts w:cstheme="minorHAnsi"/>
          <w:sz w:val="24"/>
          <w:szCs w:val="24"/>
        </w:rPr>
        <w:t xml:space="preserve"> di </w:t>
      </w:r>
      <w:proofErr w:type="spellStart"/>
      <w:r w:rsidR="00EF289A" w:rsidRPr="00352D68">
        <w:rPr>
          <w:rFonts w:cstheme="minorHAnsi"/>
          <w:sz w:val="24"/>
          <w:szCs w:val="24"/>
        </w:rPr>
        <w:t>Prieto</w:t>
      </w:r>
      <w:proofErr w:type="spellEnd"/>
      <w:r w:rsidR="00EF289A" w:rsidRPr="00352D68">
        <w:rPr>
          <w:rFonts w:cstheme="minorHAnsi"/>
          <w:sz w:val="24"/>
          <w:szCs w:val="24"/>
        </w:rPr>
        <w:t xml:space="preserve">. </w:t>
      </w:r>
      <w:r w:rsidR="006C2F82">
        <w:rPr>
          <w:rFonts w:cstheme="minorHAnsi"/>
          <w:sz w:val="24"/>
          <w:szCs w:val="24"/>
        </w:rPr>
        <w:t xml:space="preserve"> </w:t>
      </w:r>
    </w:p>
    <w:p w14:paraId="2273CC33" w14:textId="2F78FD78" w:rsidR="00EF289A" w:rsidRPr="00352D68" w:rsidRDefault="006C2F82" w:rsidP="00EF289A">
      <w:pPr>
        <w:shd w:val="clear" w:color="auto" w:fill="FFFFFF"/>
        <w:spacing w:before="120" w:after="120" w:line="240" w:lineRule="auto"/>
        <w:rPr>
          <w:rFonts w:cstheme="minorHAnsi"/>
          <w:sz w:val="24"/>
          <w:szCs w:val="24"/>
        </w:rPr>
      </w:pPr>
      <w:r>
        <w:rPr>
          <w:rFonts w:cstheme="minorHAnsi"/>
          <w:sz w:val="24"/>
          <w:szCs w:val="24"/>
        </w:rPr>
        <w:t xml:space="preserve">A De Rivera </w:t>
      </w:r>
      <w:r w:rsidR="00EF289A" w:rsidRPr="00352D68">
        <w:rPr>
          <w:rFonts w:cstheme="minorHAnsi"/>
          <w:sz w:val="24"/>
          <w:szCs w:val="24"/>
        </w:rPr>
        <w:t>si oppo</w:t>
      </w:r>
      <w:r w:rsidR="000C68F6">
        <w:rPr>
          <w:rFonts w:cstheme="minorHAnsi"/>
          <w:sz w:val="24"/>
          <w:szCs w:val="24"/>
        </w:rPr>
        <w:t>sero, ma senza un reale successo</w:t>
      </w:r>
      <w:r w:rsidR="001E29EC">
        <w:rPr>
          <w:rFonts w:cstheme="minorHAnsi"/>
          <w:sz w:val="24"/>
          <w:szCs w:val="24"/>
        </w:rPr>
        <w:t>,</w:t>
      </w:r>
      <w:r w:rsidR="00EF289A" w:rsidRPr="00352D68">
        <w:rPr>
          <w:rFonts w:cstheme="minorHAnsi"/>
          <w:sz w:val="24"/>
          <w:szCs w:val="24"/>
        </w:rPr>
        <w:t xml:space="preserve"> gli studenti e i professori universitari </w:t>
      </w:r>
      <w:proofErr w:type="spellStart"/>
      <w:r w:rsidR="00EF289A" w:rsidRPr="00352D68">
        <w:rPr>
          <w:rFonts w:cstheme="minorHAnsi"/>
          <w:sz w:val="24"/>
          <w:szCs w:val="24"/>
        </w:rPr>
        <w:t>Unamuno</w:t>
      </w:r>
      <w:proofErr w:type="spellEnd"/>
      <w:r w:rsidR="00EF289A" w:rsidRPr="00352D68">
        <w:rPr>
          <w:rFonts w:cstheme="minorHAnsi"/>
          <w:sz w:val="24"/>
          <w:szCs w:val="24"/>
        </w:rPr>
        <w:t xml:space="preserve"> rettore della Università di Salamanca.</w:t>
      </w:r>
    </w:p>
    <w:p w14:paraId="0239C1A7" w14:textId="03D4B2BD" w:rsidR="001E29EC" w:rsidRDefault="001E29EC" w:rsidP="00EF289A">
      <w:pPr>
        <w:shd w:val="clear" w:color="auto" w:fill="FFFFFF"/>
        <w:spacing w:before="120" w:after="120" w:line="240" w:lineRule="auto"/>
        <w:rPr>
          <w:rFonts w:cstheme="minorHAnsi"/>
          <w:b/>
          <w:bCs/>
          <w:sz w:val="24"/>
          <w:szCs w:val="24"/>
        </w:rPr>
      </w:pPr>
      <w:r>
        <w:rPr>
          <w:rFonts w:cstheme="minorHAnsi"/>
          <w:b/>
          <w:bCs/>
          <w:sz w:val="24"/>
          <w:szCs w:val="24"/>
        </w:rPr>
        <w:t>I successi economici del regime</w:t>
      </w:r>
    </w:p>
    <w:p w14:paraId="46E17754" w14:textId="456D03DB" w:rsidR="006C2F82" w:rsidRPr="001E29EC" w:rsidRDefault="000C68F6" w:rsidP="00EF289A">
      <w:pPr>
        <w:shd w:val="clear" w:color="auto" w:fill="FFFFFF"/>
        <w:spacing w:before="120" w:after="120" w:line="240" w:lineRule="auto"/>
        <w:rPr>
          <w:rFonts w:cstheme="minorHAnsi"/>
          <w:sz w:val="24"/>
          <w:szCs w:val="24"/>
        </w:rPr>
      </w:pPr>
      <w:r w:rsidRPr="001E29EC">
        <w:rPr>
          <w:rFonts w:cstheme="minorHAnsi"/>
          <w:sz w:val="24"/>
          <w:szCs w:val="24"/>
        </w:rPr>
        <w:t>Pur in questo degrado politico n</w:t>
      </w:r>
      <w:r w:rsidR="00EF289A" w:rsidRPr="001E29EC">
        <w:rPr>
          <w:rFonts w:cstheme="minorHAnsi"/>
          <w:sz w:val="24"/>
          <w:szCs w:val="24"/>
        </w:rPr>
        <w:t xml:space="preserve">on mancano tuttavia successi del dittatore in campo economico. </w:t>
      </w:r>
    </w:p>
    <w:p w14:paraId="4F6D8815" w14:textId="17AC54A4" w:rsidR="00EF289A"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 xml:space="preserve">I 7 anni di dittatura, favoriti </w:t>
      </w:r>
      <w:r w:rsidR="001E29EC">
        <w:rPr>
          <w:rFonts w:cstheme="minorHAnsi"/>
          <w:sz w:val="24"/>
          <w:szCs w:val="24"/>
        </w:rPr>
        <w:t xml:space="preserve">sia </w:t>
      </w:r>
      <w:r w:rsidRPr="00352D68">
        <w:rPr>
          <w:rFonts w:cstheme="minorHAnsi"/>
          <w:sz w:val="24"/>
          <w:szCs w:val="24"/>
        </w:rPr>
        <w:t xml:space="preserve">dalla </w:t>
      </w:r>
      <w:r w:rsidRPr="006C2F82">
        <w:rPr>
          <w:rFonts w:cstheme="minorHAnsi"/>
          <w:b/>
          <w:bCs/>
          <w:sz w:val="24"/>
          <w:szCs w:val="24"/>
        </w:rPr>
        <w:t>pacificazione africana</w:t>
      </w:r>
      <w:r w:rsidRPr="00352D68">
        <w:rPr>
          <w:rFonts w:cstheme="minorHAnsi"/>
          <w:sz w:val="24"/>
          <w:szCs w:val="24"/>
        </w:rPr>
        <w:t xml:space="preserve"> che pone termine all’enorme dispendio di denaro in spese militari </w:t>
      </w:r>
      <w:r w:rsidR="001E29EC">
        <w:rPr>
          <w:rFonts w:cstheme="minorHAnsi"/>
          <w:sz w:val="24"/>
          <w:szCs w:val="24"/>
        </w:rPr>
        <w:t xml:space="preserve">sia </w:t>
      </w:r>
      <w:r w:rsidRPr="00352D68">
        <w:rPr>
          <w:rFonts w:cstheme="minorHAnsi"/>
          <w:sz w:val="24"/>
          <w:szCs w:val="24"/>
        </w:rPr>
        <w:t xml:space="preserve">dalla ferrea disciplina imposta al settore lavorativo, </w:t>
      </w:r>
      <w:r w:rsidR="000C68F6">
        <w:rPr>
          <w:rFonts w:cstheme="minorHAnsi"/>
          <w:sz w:val="24"/>
          <w:szCs w:val="24"/>
        </w:rPr>
        <w:t>risultano infatti</w:t>
      </w:r>
      <w:r w:rsidRPr="00352D68">
        <w:rPr>
          <w:rFonts w:cstheme="minorHAnsi"/>
          <w:sz w:val="24"/>
          <w:szCs w:val="24"/>
        </w:rPr>
        <w:t xml:space="preserve"> “caratterizzati da </w:t>
      </w:r>
      <w:r w:rsidRPr="006C2F82">
        <w:rPr>
          <w:rFonts w:cstheme="minorHAnsi"/>
          <w:b/>
          <w:bCs/>
          <w:sz w:val="24"/>
          <w:szCs w:val="24"/>
        </w:rPr>
        <w:t>un’abbondanza di proporzioni bibliche</w:t>
      </w:r>
      <w:r w:rsidRPr="00352D68">
        <w:rPr>
          <w:rFonts w:cstheme="minorHAnsi"/>
          <w:sz w:val="24"/>
          <w:szCs w:val="24"/>
        </w:rPr>
        <w:t xml:space="preserve">”. </w:t>
      </w:r>
    </w:p>
    <w:p w14:paraId="380A7960" w14:textId="54E9BB84" w:rsidR="00EF289A" w:rsidRPr="006C2F82" w:rsidRDefault="00EF289A" w:rsidP="00EF289A">
      <w:pPr>
        <w:shd w:val="clear" w:color="auto" w:fill="FFFFFF"/>
        <w:spacing w:before="120" w:after="120" w:line="240" w:lineRule="auto"/>
        <w:rPr>
          <w:rFonts w:cstheme="minorHAnsi"/>
          <w:b/>
          <w:bCs/>
          <w:sz w:val="24"/>
          <w:szCs w:val="24"/>
        </w:rPr>
      </w:pPr>
      <w:r w:rsidRPr="00352D68">
        <w:rPr>
          <w:rFonts w:cstheme="minorHAnsi"/>
          <w:sz w:val="24"/>
          <w:szCs w:val="24"/>
        </w:rPr>
        <w:t>In questo periodo v</w:t>
      </w:r>
      <w:r w:rsidR="000C68F6">
        <w:rPr>
          <w:rFonts w:cstheme="minorHAnsi"/>
          <w:sz w:val="24"/>
          <w:szCs w:val="24"/>
        </w:rPr>
        <w:t>en</w:t>
      </w:r>
      <w:r w:rsidRPr="00352D68">
        <w:rPr>
          <w:rFonts w:cstheme="minorHAnsi"/>
          <w:sz w:val="24"/>
          <w:szCs w:val="24"/>
        </w:rPr>
        <w:t xml:space="preserve">ne realizzato un piano di </w:t>
      </w:r>
      <w:r w:rsidRPr="006C2F82">
        <w:rPr>
          <w:rFonts w:cstheme="minorHAnsi"/>
          <w:b/>
          <w:bCs/>
          <w:sz w:val="24"/>
          <w:szCs w:val="24"/>
        </w:rPr>
        <w:t>opere pubbliche</w:t>
      </w:r>
      <w:r w:rsidRPr="00352D68">
        <w:rPr>
          <w:rFonts w:cstheme="minorHAnsi"/>
          <w:sz w:val="24"/>
          <w:szCs w:val="24"/>
        </w:rPr>
        <w:t xml:space="preserve"> che v</w:t>
      </w:r>
      <w:r w:rsidR="000C68F6">
        <w:rPr>
          <w:rFonts w:cstheme="minorHAnsi"/>
          <w:sz w:val="24"/>
          <w:szCs w:val="24"/>
        </w:rPr>
        <w:t>i</w:t>
      </w:r>
      <w:r w:rsidRPr="00352D68">
        <w:rPr>
          <w:rFonts w:cstheme="minorHAnsi"/>
          <w:sz w:val="24"/>
          <w:szCs w:val="24"/>
        </w:rPr>
        <w:t xml:space="preserve">de la costruzione di 5.000 km di strade principali e di altre 9.000 Km di quelle provinciali che generano a cascata una </w:t>
      </w:r>
      <w:r w:rsidRPr="006C2F82">
        <w:rPr>
          <w:rFonts w:cstheme="minorHAnsi"/>
          <w:b/>
          <w:bCs/>
          <w:sz w:val="24"/>
          <w:szCs w:val="24"/>
        </w:rPr>
        <w:t xml:space="preserve">crescita dei settori siderurgico e cementifero. </w:t>
      </w:r>
    </w:p>
    <w:p w14:paraId="04DF395C" w14:textId="4A28BB75" w:rsidR="00EF289A" w:rsidRPr="006C2F82" w:rsidRDefault="00EF289A" w:rsidP="00EF289A">
      <w:pPr>
        <w:shd w:val="clear" w:color="auto" w:fill="FFFFFF"/>
        <w:spacing w:before="120" w:after="120" w:line="240" w:lineRule="auto"/>
        <w:rPr>
          <w:rFonts w:cstheme="minorHAnsi"/>
          <w:b/>
          <w:bCs/>
          <w:sz w:val="24"/>
          <w:szCs w:val="24"/>
        </w:rPr>
      </w:pPr>
      <w:r w:rsidRPr="00352D68">
        <w:rPr>
          <w:rFonts w:cstheme="minorHAnsi"/>
          <w:sz w:val="24"/>
          <w:szCs w:val="24"/>
        </w:rPr>
        <w:t xml:space="preserve"> A questo miglioramento si </w:t>
      </w:r>
      <w:proofErr w:type="spellStart"/>
      <w:r w:rsidRPr="00352D68">
        <w:rPr>
          <w:rFonts w:cstheme="minorHAnsi"/>
          <w:sz w:val="24"/>
          <w:szCs w:val="24"/>
        </w:rPr>
        <w:t>aggiu</w:t>
      </w:r>
      <w:r w:rsidR="001E29EC">
        <w:rPr>
          <w:rFonts w:cstheme="minorHAnsi"/>
          <w:sz w:val="24"/>
          <w:szCs w:val="24"/>
        </w:rPr>
        <w:t>sero</w:t>
      </w:r>
      <w:proofErr w:type="spellEnd"/>
      <w:r w:rsidRPr="00352D68">
        <w:rPr>
          <w:rFonts w:cstheme="minorHAnsi"/>
          <w:sz w:val="24"/>
          <w:szCs w:val="24"/>
        </w:rPr>
        <w:t xml:space="preserve"> </w:t>
      </w:r>
      <w:r w:rsidRPr="006C2F82">
        <w:rPr>
          <w:rFonts w:cstheme="minorHAnsi"/>
          <w:b/>
          <w:bCs/>
          <w:sz w:val="24"/>
          <w:szCs w:val="24"/>
        </w:rPr>
        <w:t xml:space="preserve">l’elettrificazione rurale e la razionalizzazione dell’approvvigionamento idrico, le commesse e i servizi statali affidati alle piccole e medie imprese. </w:t>
      </w:r>
    </w:p>
    <w:p w14:paraId="02A83DF7" w14:textId="635BE18C" w:rsidR="00EF289A" w:rsidRPr="006C2F82" w:rsidRDefault="00EF289A" w:rsidP="00EF289A">
      <w:pPr>
        <w:shd w:val="clear" w:color="auto" w:fill="FFFFFF"/>
        <w:spacing w:before="120" w:after="120" w:line="240" w:lineRule="auto"/>
        <w:rPr>
          <w:rFonts w:cstheme="minorHAnsi"/>
          <w:b/>
          <w:bCs/>
          <w:sz w:val="24"/>
          <w:szCs w:val="24"/>
        </w:rPr>
      </w:pPr>
      <w:r w:rsidRPr="00352D68">
        <w:rPr>
          <w:rFonts w:cstheme="minorHAnsi"/>
          <w:sz w:val="24"/>
          <w:szCs w:val="24"/>
        </w:rPr>
        <w:t xml:space="preserve">Gli stessi </w:t>
      </w:r>
      <w:r w:rsidRPr="006C2F82">
        <w:rPr>
          <w:rFonts w:cstheme="minorHAnsi"/>
          <w:sz w:val="24"/>
          <w:szCs w:val="24"/>
        </w:rPr>
        <w:t>socialisti appoggia</w:t>
      </w:r>
      <w:r w:rsidR="000C68F6">
        <w:rPr>
          <w:rFonts w:cstheme="minorHAnsi"/>
          <w:sz w:val="24"/>
          <w:szCs w:val="24"/>
        </w:rPr>
        <w:t>ro</w:t>
      </w:r>
      <w:r w:rsidRPr="006C2F82">
        <w:rPr>
          <w:rFonts w:cstheme="minorHAnsi"/>
          <w:sz w:val="24"/>
          <w:szCs w:val="24"/>
        </w:rPr>
        <w:t xml:space="preserve">no il programma di opere pubbliche </w:t>
      </w:r>
      <w:r w:rsidRPr="00352D68">
        <w:rPr>
          <w:rFonts w:cstheme="minorHAnsi"/>
          <w:sz w:val="24"/>
          <w:szCs w:val="24"/>
        </w:rPr>
        <w:t>finanziato attraverso una politica di bilanci straordinari coperti con emissione di debito pubblico alle quali partecipa</w:t>
      </w:r>
      <w:r w:rsidR="000C68F6">
        <w:rPr>
          <w:rFonts w:cstheme="minorHAnsi"/>
          <w:sz w:val="24"/>
          <w:szCs w:val="24"/>
        </w:rPr>
        <w:t>ro</w:t>
      </w:r>
      <w:r w:rsidRPr="00352D68">
        <w:rPr>
          <w:rFonts w:cstheme="minorHAnsi"/>
          <w:sz w:val="24"/>
          <w:szCs w:val="24"/>
        </w:rPr>
        <w:t xml:space="preserve">no le 5 grandi banche spagnole in maniera massiccia. Tutti gli indicatori congiunturali riflettono </w:t>
      </w:r>
      <w:r w:rsidRPr="006C2F82">
        <w:rPr>
          <w:rFonts w:cstheme="minorHAnsi"/>
          <w:b/>
          <w:bCs/>
          <w:sz w:val="24"/>
          <w:szCs w:val="24"/>
        </w:rPr>
        <w:t>una notevole prosperità e nel 1929 la siderurgia festegg</w:t>
      </w:r>
      <w:r w:rsidR="009642E9">
        <w:rPr>
          <w:rFonts w:cstheme="minorHAnsi"/>
          <w:b/>
          <w:bCs/>
          <w:sz w:val="24"/>
          <w:szCs w:val="24"/>
        </w:rPr>
        <w:t>i</w:t>
      </w:r>
      <w:r w:rsidR="000C68F6">
        <w:rPr>
          <w:rFonts w:cstheme="minorHAnsi"/>
          <w:b/>
          <w:bCs/>
          <w:sz w:val="24"/>
          <w:szCs w:val="24"/>
        </w:rPr>
        <w:t>ò</w:t>
      </w:r>
      <w:r w:rsidRPr="006C2F82">
        <w:rPr>
          <w:rFonts w:cstheme="minorHAnsi"/>
          <w:b/>
          <w:bCs/>
          <w:sz w:val="24"/>
          <w:szCs w:val="24"/>
        </w:rPr>
        <w:t xml:space="preserve"> i migliori risultati della sua storia (1 milione di tonnellate).</w:t>
      </w:r>
    </w:p>
    <w:p w14:paraId="0B5DE169" w14:textId="0FDF32F0" w:rsidR="00EF289A"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 xml:space="preserve"> </w:t>
      </w:r>
      <w:r w:rsidRPr="003A2C2F">
        <w:rPr>
          <w:rFonts w:cstheme="minorHAnsi"/>
          <w:b/>
          <w:bCs/>
          <w:sz w:val="24"/>
          <w:szCs w:val="24"/>
        </w:rPr>
        <w:t xml:space="preserve">Stessi segnali positivi </w:t>
      </w:r>
      <w:r w:rsidR="000C68F6">
        <w:rPr>
          <w:rFonts w:cstheme="minorHAnsi"/>
          <w:b/>
          <w:bCs/>
          <w:sz w:val="24"/>
          <w:szCs w:val="24"/>
        </w:rPr>
        <w:t xml:space="preserve">si registrarono </w:t>
      </w:r>
      <w:r w:rsidRPr="003A2C2F">
        <w:rPr>
          <w:rFonts w:cstheme="minorHAnsi"/>
          <w:b/>
          <w:bCs/>
          <w:sz w:val="24"/>
          <w:szCs w:val="24"/>
        </w:rPr>
        <w:t>il settore del cemento, della carta, dell’energia elettrica</w:t>
      </w:r>
      <w:r w:rsidR="000C68F6">
        <w:rPr>
          <w:rFonts w:cstheme="minorHAnsi"/>
          <w:sz w:val="24"/>
          <w:szCs w:val="24"/>
        </w:rPr>
        <w:t xml:space="preserve"> favoriti anch</w:t>
      </w:r>
      <w:r w:rsidR="001E29EC">
        <w:rPr>
          <w:rFonts w:cstheme="minorHAnsi"/>
          <w:sz w:val="24"/>
          <w:szCs w:val="24"/>
        </w:rPr>
        <w:t>’essi</w:t>
      </w:r>
      <w:r w:rsidR="000C68F6">
        <w:rPr>
          <w:rFonts w:cstheme="minorHAnsi"/>
          <w:sz w:val="24"/>
          <w:szCs w:val="24"/>
        </w:rPr>
        <w:t xml:space="preserve"> da</w:t>
      </w:r>
      <w:r w:rsidRPr="00352D68">
        <w:rPr>
          <w:rFonts w:cstheme="minorHAnsi"/>
          <w:sz w:val="24"/>
          <w:szCs w:val="24"/>
        </w:rPr>
        <w:t xml:space="preserve"> una forte </w:t>
      </w:r>
      <w:r w:rsidRPr="003A2C2F">
        <w:rPr>
          <w:rFonts w:cstheme="minorHAnsi"/>
          <w:b/>
          <w:bCs/>
          <w:sz w:val="24"/>
          <w:szCs w:val="24"/>
        </w:rPr>
        <w:t>penetrazione del capitale straniero</w:t>
      </w:r>
      <w:r w:rsidRPr="00352D68">
        <w:rPr>
          <w:rFonts w:cstheme="minorHAnsi"/>
          <w:sz w:val="24"/>
          <w:szCs w:val="24"/>
        </w:rPr>
        <w:t xml:space="preserve"> che invest</w:t>
      </w:r>
      <w:r w:rsidR="000C68F6">
        <w:rPr>
          <w:rFonts w:cstheme="minorHAnsi"/>
          <w:sz w:val="24"/>
          <w:szCs w:val="24"/>
        </w:rPr>
        <w:t>ì</w:t>
      </w:r>
      <w:r w:rsidRPr="00352D68">
        <w:rPr>
          <w:rFonts w:cstheme="minorHAnsi"/>
          <w:sz w:val="24"/>
          <w:szCs w:val="24"/>
        </w:rPr>
        <w:t xml:space="preserve"> nei settori di punta: telefoni, materiale elettrico, alimentari, chimica e caucciù. </w:t>
      </w:r>
    </w:p>
    <w:p w14:paraId="2B9D20DC" w14:textId="23173094" w:rsidR="00EF289A" w:rsidRDefault="00EF289A" w:rsidP="00EF289A">
      <w:pPr>
        <w:shd w:val="clear" w:color="auto" w:fill="FFFFFF"/>
        <w:spacing w:before="120" w:after="120" w:line="240" w:lineRule="auto"/>
        <w:rPr>
          <w:rFonts w:cstheme="minorHAnsi"/>
          <w:sz w:val="24"/>
          <w:szCs w:val="24"/>
        </w:rPr>
      </w:pPr>
      <w:r w:rsidRPr="003A2C2F">
        <w:rPr>
          <w:rFonts w:cstheme="minorHAnsi"/>
          <w:b/>
          <w:bCs/>
          <w:sz w:val="24"/>
          <w:szCs w:val="24"/>
        </w:rPr>
        <w:t>Il tasso di crescita annua si aggir</w:t>
      </w:r>
      <w:r w:rsidR="000C68F6">
        <w:rPr>
          <w:rFonts w:cstheme="minorHAnsi"/>
          <w:b/>
          <w:bCs/>
          <w:sz w:val="24"/>
          <w:szCs w:val="24"/>
        </w:rPr>
        <w:t>ò</w:t>
      </w:r>
      <w:r w:rsidRPr="003A2C2F">
        <w:rPr>
          <w:rFonts w:cstheme="minorHAnsi"/>
          <w:b/>
          <w:bCs/>
          <w:sz w:val="24"/>
          <w:szCs w:val="24"/>
        </w:rPr>
        <w:t xml:space="preserve"> per 8 anni consecutivi intorno al 5,52</w:t>
      </w:r>
      <w:r w:rsidRPr="00352D68">
        <w:rPr>
          <w:rFonts w:cstheme="minorHAnsi"/>
          <w:sz w:val="24"/>
          <w:szCs w:val="24"/>
        </w:rPr>
        <w:t>%</w:t>
      </w:r>
      <w:r w:rsidR="000C68F6">
        <w:rPr>
          <w:rFonts w:cstheme="minorHAnsi"/>
          <w:sz w:val="24"/>
          <w:szCs w:val="24"/>
        </w:rPr>
        <w:t xml:space="preserve"> e tra</w:t>
      </w:r>
      <w:r w:rsidRPr="00352D68">
        <w:rPr>
          <w:rFonts w:cstheme="minorHAnsi"/>
          <w:sz w:val="24"/>
          <w:szCs w:val="24"/>
        </w:rPr>
        <w:t xml:space="preserve"> il 1920 e il 1930 la percentuale di lavoratori industriali pass</w:t>
      </w:r>
      <w:r w:rsidR="001E29EC">
        <w:rPr>
          <w:rFonts w:cstheme="minorHAnsi"/>
          <w:sz w:val="24"/>
          <w:szCs w:val="24"/>
        </w:rPr>
        <w:t>ò</w:t>
      </w:r>
      <w:r w:rsidRPr="00352D68">
        <w:rPr>
          <w:rFonts w:cstheme="minorHAnsi"/>
          <w:sz w:val="24"/>
          <w:szCs w:val="24"/>
        </w:rPr>
        <w:t xml:space="preserve"> dal 21,94 al 26,51% mentre quella agricola scende</w:t>
      </w:r>
      <w:r w:rsidR="001E29EC">
        <w:rPr>
          <w:rFonts w:cstheme="minorHAnsi"/>
          <w:sz w:val="24"/>
          <w:szCs w:val="24"/>
        </w:rPr>
        <w:t>va</w:t>
      </w:r>
      <w:r w:rsidRPr="00352D68">
        <w:rPr>
          <w:rFonts w:cstheme="minorHAnsi"/>
          <w:sz w:val="24"/>
          <w:szCs w:val="24"/>
        </w:rPr>
        <w:t xml:space="preserve"> dal 57 al 45,5%. </w:t>
      </w:r>
    </w:p>
    <w:p w14:paraId="46026CBB" w14:textId="7C36C021" w:rsidR="00EF289A"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Cre</w:t>
      </w:r>
      <w:r w:rsidR="000C68F6">
        <w:rPr>
          <w:rFonts w:cstheme="minorHAnsi"/>
          <w:sz w:val="24"/>
          <w:szCs w:val="24"/>
        </w:rPr>
        <w:t xml:space="preserve">bbe </w:t>
      </w:r>
      <w:r w:rsidRPr="00352D68">
        <w:rPr>
          <w:rFonts w:cstheme="minorHAnsi"/>
          <w:sz w:val="24"/>
          <w:szCs w:val="24"/>
        </w:rPr>
        <w:t xml:space="preserve">la popolazione e </w:t>
      </w:r>
      <w:r w:rsidRPr="003A2C2F">
        <w:rPr>
          <w:rFonts w:cstheme="minorHAnsi"/>
          <w:b/>
          <w:bCs/>
          <w:sz w:val="24"/>
          <w:szCs w:val="24"/>
        </w:rPr>
        <w:t>la migrazione interna</w:t>
      </w:r>
      <w:r w:rsidRPr="00352D68">
        <w:rPr>
          <w:rFonts w:cstheme="minorHAnsi"/>
          <w:sz w:val="24"/>
          <w:szCs w:val="24"/>
        </w:rPr>
        <w:t xml:space="preserve"> verso i nuovi poli industriali e verso le città costringendo in tempi rapidi masse di contadini a diventare operai, ad urbanizzarsi</w:t>
      </w:r>
      <w:r w:rsidR="001E29EC">
        <w:rPr>
          <w:rFonts w:cstheme="minorHAnsi"/>
          <w:sz w:val="24"/>
          <w:szCs w:val="24"/>
        </w:rPr>
        <w:t xml:space="preserve"> e </w:t>
      </w:r>
      <w:proofErr w:type="gramStart"/>
      <w:r w:rsidR="001E29EC">
        <w:rPr>
          <w:rFonts w:cstheme="minorHAnsi"/>
          <w:sz w:val="24"/>
          <w:szCs w:val="24"/>
        </w:rPr>
        <w:t xml:space="preserve">ad </w:t>
      </w:r>
      <w:r w:rsidRPr="00352D68">
        <w:rPr>
          <w:rFonts w:cstheme="minorHAnsi"/>
          <w:sz w:val="24"/>
          <w:szCs w:val="24"/>
        </w:rPr>
        <w:t xml:space="preserve"> assimilare</w:t>
      </w:r>
      <w:proofErr w:type="gramEnd"/>
      <w:r w:rsidRPr="00352D68">
        <w:rPr>
          <w:rFonts w:cstheme="minorHAnsi"/>
          <w:sz w:val="24"/>
          <w:szCs w:val="24"/>
        </w:rPr>
        <w:t xml:space="preserve"> nuovi usi e costumi.</w:t>
      </w:r>
    </w:p>
    <w:p w14:paraId="66122433" w14:textId="7C6B0D19" w:rsidR="00EF289A"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 xml:space="preserve"> Insieme ai problemi na</w:t>
      </w:r>
      <w:r w:rsidR="000C68F6">
        <w:rPr>
          <w:rFonts w:cstheme="minorHAnsi"/>
          <w:sz w:val="24"/>
          <w:szCs w:val="24"/>
        </w:rPr>
        <w:t>cquero</w:t>
      </w:r>
      <w:r w:rsidRPr="00352D68">
        <w:rPr>
          <w:rFonts w:cstheme="minorHAnsi"/>
          <w:sz w:val="24"/>
          <w:szCs w:val="24"/>
        </w:rPr>
        <w:t xml:space="preserve"> anche i movimenti che cercano di risolverli come ad esempio, </w:t>
      </w:r>
      <w:r w:rsidRPr="003A2C2F">
        <w:rPr>
          <w:rFonts w:cstheme="minorHAnsi"/>
          <w:b/>
          <w:bCs/>
          <w:sz w:val="24"/>
          <w:szCs w:val="24"/>
        </w:rPr>
        <w:t xml:space="preserve">quello delle “case a buon mercato” </w:t>
      </w:r>
      <w:r w:rsidR="001E29EC">
        <w:rPr>
          <w:rFonts w:cstheme="minorHAnsi"/>
          <w:b/>
          <w:bCs/>
          <w:sz w:val="24"/>
          <w:szCs w:val="24"/>
        </w:rPr>
        <w:t>che videro la soluzione nel</w:t>
      </w:r>
      <w:r w:rsidR="000C68F6">
        <w:rPr>
          <w:rFonts w:cstheme="minorHAnsi"/>
          <w:b/>
          <w:bCs/>
          <w:sz w:val="24"/>
          <w:szCs w:val="24"/>
        </w:rPr>
        <w:t>la costruzione dei primi</w:t>
      </w:r>
      <w:r w:rsidRPr="003A2C2F">
        <w:rPr>
          <w:rFonts w:cstheme="minorHAnsi"/>
          <w:b/>
          <w:bCs/>
          <w:sz w:val="24"/>
          <w:szCs w:val="24"/>
        </w:rPr>
        <w:t xml:space="preserve"> casermoni deprimenti delle periferie cittadine.</w:t>
      </w:r>
      <w:r w:rsidRPr="00352D68">
        <w:rPr>
          <w:rFonts w:cstheme="minorHAnsi"/>
          <w:sz w:val="24"/>
          <w:szCs w:val="24"/>
        </w:rPr>
        <w:t xml:space="preserve"> La Spagna si apr</w:t>
      </w:r>
      <w:r w:rsidR="000C68F6">
        <w:rPr>
          <w:rFonts w:cstheme="minorHAnsi"/>
          <w:sz w:val="24"/>
          <w:szCs w:val="24"/>
        </w:rPr>
        <w:t>ì</w:t>
      </w:r>
      <w:r w:rsidRPr="00352D68">
        <w:rPr>
          <w:rFonts w:cstheme="minorHAnsi"/>
          <w:sz w:val="24"/>
          <w:szCs w:val="24"/>
        </w:rPr>
        <w:t xml:space="preserve"> al traffico su ruote che pone</w:t>
      </w:r>
      <w:r w:rsidR="000C68F6">
        <w:rPr>
          <w:rFonts w:cstheme="minorHAnsi"/>
          <w:sz w:val="24"/>
          <w:szCs w:val="24"/>
        </w:rPr>
        <w:t>va</w:t>
      </w:r>
      <w:r w:rsidRPr="00352D68">
        <w:rPr>
          <w:rFonts w:cstheme="minorHAnsi"/>
          <w:sz w:val="24"/>
          <w:szCs w:val="24"/>
        </w:rPr>
        <w:t xml:space="preserve"> in relazione la campagna con la città per mezzo delle “vetture di linea”. Insieme alla elettrificazione delle campagne, si este</w:t>
      </w:r>
      <w:r w:rsidR="000C68F6">
        <w:rPr>
          <w:rFonts w:cstheme="minorHAnsi"/>
          <w:sz w:val="24"/>
          <w:szCs w:val="24"/>
        </w:rPr>
        <w:t>s</w:t>
      </w:r>
      <w:r w:rsidRPr="00352D68">
        <w:rPr>
          <w:rFonts w:cstheme="minorHAnsi"/>
          <w:sz w:val="24"/>
          <w:szCs w:val="24"/>
        </w:rPr>
        <w:t xml:space="preserve">e anche la </w:t>
      </w:r>
      <w:r w:rsidRPr="003A2C2F">
        <w:rPr>
          <w:rFonts w:cstheme="minorHAnsi"/>
          <w:b/>
          <w:bCs/>
          <w:sz w:val="24"/>
          <w:szCs w:val="24"/>
        </w:rPr>
        <w:t>diffusione della radio</w:t>
      </w:r>
      <w:r w:rsidRPr="00352D68">
        <w:rPr>
          <w:rFonts w:cstheme="minorHAnsi"/>
          <w:sz w:val="24"/>
          <w:szCs w:val="24"/>
        </w:rPr>
        <w:t xml:space="preserve">.  </w:t>
      </w:r>
    </w:p>
    <w:p w14:paraId="6103AE03" w14:textId="61C923B0" w:rsidR="00EF289A"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Si f</w:t>
      </w:r>
      <w:r w:rsidR="000C68F6">
        <w:rPr>
          <w:rFonts w:cstheme="minorHAnsi"/>
          <w:sz w:val="24"/>
          <w:szCs w:val="24"/>
        </w:rPr>
        <w:t>ecero</w:t>
      </w:r>
      <w:r w:rsidRPr="00352D68">
        <w:rPr>
          <w:rFonts w:cstheme="minorHAnsi"/>
          <w:sz w:val="24"/>
          <w:szCs w:val="24"/>
        </w:rPr>
        <w:t xml:space="preserve"> largo</w:t>
      </w:r>
      <w:r w:rsidR="001E29EC">
        <w:rPr>
          <w:rFonts w:cstheme="minorHAnsi"/>
          <w:sz w:val="24"/>
          <w:szCs w:val="24"/>
        </w:rPr>
        <w:t xml:space="preserve"> inoltre</w:t>
      </w:r>
      <w:r w:rsidRPr="00352D68">
        <w:rPr>
          <w:rFonts w:cstheme="minorHAnsi"/>
          <w:sz w:val="24"/>
          <w:szCs w:val="24"/>
        </w:rPr>
        <w:t xml:space="preserve"> </w:t>
      </w:r>
      <w:r w:rsidRPr="003A2C2F">
        <w:rPr>
          <w:rFonts w:cstheme="minorHAnsi"/>
          <w:b/>
          <w:bCs/>
          <w:sz w:val="24"/>
          <w:szCs w:val="24"/>
        </w:rPr>
        <w:t>linee di politica sociale governativa: la</w:t>
      </w:r>
      <w:r w:rsidRPr="00352D68">
        <w:rPr>
          <w:rFonts w:cstheme="minorHAnsi"/>
          <w:sz w:val="24"/>
          <w:szCs w:val="24"/>
        </w:rPr>
        <w:t xml:space="preserve"> sanità, l’istruzione, l’ordine pubblici diventa</w:t>
      </w:r>
      <w:r w:rsidR="000C68F6">
        <w:rPr>
          <w:rFonts w:cstheme="minorHAnsi"/>
          <w:sz w:val="24"/>
          <w:szCs w:val="24"/>
        </w:rPr>
        <w:t>ro</w:t>
      </w:r>
      <w:r w:rsidRPr="00352D68">
        <w:rPr>
          <w:rFonts w:cstheme="minorHAnsi"/>
          <w:sz w:val="24"/>
          <w:szCs w:val="24"/>
        </w:rPr>
        <w:t xml:space="preserve">no parole chiave attorno alle quali si organizzano importanti scelte governative. </w:t>
      </w:r>
    </w:p>
    <w:p w14:paraId="6537A219" w14:textId="41B51EBF" w:rsidR="00EF289A" w:rsidRPr="00352D68"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 xml:space="preserve"> Insieme alla politica sociale del regime, si rafforz</w:t>
      </w:r>
      <w:r w:rsidR="000C68F6">
        <w:rPr>
          <w:rFonts w:cstheme="minorHAnsi"/>
          <w:sz w:val="24"/>
          <w:szCs w:val="24"/>
        </w:rPr>
        <w:t>ò</w:t>
      </w:r>
      <w:r w:rsidRPr="00352D68">
        <w:rPr>
          <w:rFonts w:cstheme="minorHAnsi"/>
          <w:sz w:val="24"/>
          <w:szCs w:val="24"/>
        </w:rPr>
        <w:t xml:space="preserve"> quella </w:t>
      </w:r>
      <w:r w:rsidRPr="001E29EC">
        <w:rPr>
          <w:rFonts w:cstheme="minorHAnsi"/>
          <w:b/>
          <w:bCs/>
          <w:sz w:val="24"/>
          <w:szCs w:val="24"/>
        </w:rPr>
        <w:t>dell’intervento statale in economica</w:t>
      </w:r>
      <w:r w:rsidRPr="00352D68">
        <w:rPr>
          <w:rFonts w:cstheme="minorHAnsi"/>
          <w:sz w:val="24"/>
          <w:szCs w:val="24"/>
        </w:rPr>
        <w:t>; José Carlo Sotero “</w:t>
      </w:r>
      <w:r w:rsidRPr="00352D68">
        <w:rPr>
          <w:rFonts w:cstheme="minorHAnsi"/>
          <w:i/>
          <w:iCs/>
          <w:sz w:val="24"/>
          <w:szCs w:val="24"/>
        </w:rPr>
        <w:t>diviene il factotum di una politica che stabilisce il monopolio dei petroli e dei derivati, CAMPSA ispirato a quelli del tabacco e degli Istituti Finanziari”</w:t>
      </w:r>
    </w:p>
    <w:p w14:paraId="22528056" w14:textId="1DEFD5F0" w:rsidR="00EF289A"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L’euforia economica perm</w:t>
      </w:r>
      <w:r w:rsidR="000C68F6">
        <w:rPr>
          <w:rFonts w:cstheme="minorHAnsi"/>
          <w:sz w:val="24"/>
          <w:szCs w:val="24"/>
        </w:rPr>
        <w:t>ise</w:t>
      </w:r>
      <w:r w:rsidRPr="00352D68">
        <w:rPr>
          <w:rFonts w:cstheme="minorHAnsi"/>
          <w:sz w:val="24"/>
          <w:szCs w:val="24"/>
        </w:rPr>
        <w:t xml:space="preserve"> a </w:t>
      </w:r>
      <w:r w:rsidRPr="003A2C2F">
        <w:rPr>
          <w:rFonts w:cstheme="minorHAnsi"/>
          <w:b/>
          <w:bCs/>
          <w:sz w:val="24"/>
          <w:szCs w:val="24"/>
        </w:rPr>
        <w:t>Primo De Riversa di governare senza opposizione</w:t>
      </w:r>
      <w:r w:rsidRPr="00352D68">
        <w:rPr>
          <w:rFonts w:cstheme="minorHAnsi"/>
          <w:sz w:val="24"/>
          <w:szCs w:val="24"/>
        </w:rPr>
        <w:t>, ma quando il denaro inizi</w:t>
      </w:r>
      <w:r w:rsidR="000C68F6">
        <w:rPr>
          <w:rFonts w:cstheme="minorHAnsi"/>
          <w:sz w:val="24"/>
          <w:szCs w:val="24"/>
        </w:rPr>
        <w:t>ò</w:t>
      </w:r>
      <w:r w:rsidRPr="00352D68">
        <w:rPr>
          <w:rFonts w:cstheme="minorHAnsi"/>
          <w:sz w:val="24"/>
          <w:szCs w:val="24"/>
        </w:rPr>
        <w:t xml:space="preserve"> a scarseggiare, i tanti scontenti si mobilita</w:t>
      </w:r>
      <w:r w:rsidR="000C68F6">
        <w:rPr>
          <w:rFonts w:cstheme="minorHAnsi"/>
          <w:sz w:val="24"/>
          <w:szCs w:val="24"/>
        </w:rPr>
        <w:t>ro</w:t>
      </w:r>
      <w:r w:rsidRPr="00352D68">
        <w:rPr>
          <w:rFonts w:cstheme="minorHAnsi"/>
          <w:sz w:val="24"/>
          <w:szCs w:val="24"/>
        </w:rPr>
        <w:t xml:space="preserve">no per far cadere il governo. Dopo le faraoniche esposizioni di Barcellona e Siviglia, quest’ultima dedicata al mondo ispanico, più destituito che dimessosi, </w:t>
      </w:r>
      <w:r w:rsidRPr="003A2C2F">
        <w:rPr>
          <w:rFonts w:cstheme="minorHAnsi"/>
          <w:b/>
          <w:bCs/>
          <w:sz w:val="24"/>
          <w:szCs w:val="24"/>
        </w:rPr>
        <w:t>si ritir</w:t>
      </w:r>
      <w:r w:rsidR="000C68F6">
        <w:rPr>
          <w:rFonts w:cstheme="minorHAnsi"/>
          <w:b/>
          <w:bCs/>
          <w:sz w:val="24"/>
          <w:szCs w:val="24"/>
        </w:rPr>
        <w:t>ò</w:t>
      </w:r>
      <w:r w:rsidRPr="003A2C2F">
        <w:rPr>
          <w:rFonts w:cstheme="minorHAnsi"/>
          <w:b/>
          <w:bCs/>
          <w:sz w:val="24"/>
          <w:szCs w:val="24"/>
        </w:rPr>
        <w:t xml:space="preserve"> a vita privata agli inizi del 1930 e m</w:t>
      </w:r>
      <w:r w:rsidR="000C68F6">
        <w:rPr>
          <w:rFonts w:cstheme="minorHAnsi"/>
          <w:b/>
          <w:bCs/>
          <w:sz w:val="24"/>
          <w:szCs w:val="24"/>
        </w:rPr>
        <w:t>orì</w:t>
      </w:r>
      <w:r w:rsidRPr="003A2C2F">
        <w:rPr>
          <w:rFonts w:cstheme="minorHAnsi"/>
          <w:b/>
          <w:bCs/>
          <w:sz w:val="24"/>
          <w:szCs w:val="24"/>
        </w:rPr>
        <w:t xml:space="preserve"> poco dopo a Parigi</w:t>
      </w:r>
      <w:r w:rsidRPr="00352D68">
        <w:rPr>
          <w:rFonts w:cstheme="minorHAnsi"/>
          <w:sz w:val="24"/>
          <w:szCs w:val="24"/>
        </w:rPr>
        <w:t xml:space="preserve">. Del suo insegnamento profitterà il figlio poco dopo per progettare un altro </w:t>
      </w:r>
      <w:r w:rsidR="001E29EC">
        <w:rPr>
          <w:rFonts w:cstheme="minorHAnsi"/>
          <w:sz w:val="24"/>
          <w:szCs w:val="24"/>
        </w:rPr>
        <w:t>“</w:t>
      </w:r>
      <w:r w:rsidRPr="00352D68">
        <w:rPr>
          <w:rFonts w:cstheme="minorHAnsi"/>
          <w:sz w:val="24"/>
          <w:szCs w:val="24"/>
        </w:rPr>
        <w:t>fascismo</w:t>
      </w:r>
      <w:r w:rsidR="001E29EC">
        <w:rPr>
          <w:rFonts w:cstheme="minorHAnsi"/>
          <w:sz w:val="24"/>
          <w:szCs w:val="24"/>
        </w:rPr>
        <w:t>”</w:t>
      </w:r>
      <w:r w:rsidRPr="00352D68">
        <w:rPr>
          <w:rFonts w:cstheme="minorHAnsi"/>
          <w:sz w:val="24"/>
          <w:szCs w:val="24"/>
        </w:rPr>
        <w:t>.</w:t>
      </w:r>
    </w:p>
    <w:p w14:paraId="52122242" w14:textId="77777777" w:rsidR="00EF289A" w:rsidRDefault="00EF289A" w:rsidP="00EF289A">
      <w:pPr>
        <w:shd w:val="clear" w:color="auto" w:fill="FFFFFF"/>
        <w:spacing w:before="120" w:after="120" w:line="240" w:lineRule="auto"/>
        <w:rPr>
          <w:rFonts w:cstheme="minorHAnsi"/>
          <w:sz w:val="24"/>
          <w:szCs w:val="24"/>
        </w:rPr>
      </w:pPr>
    </w:p>
    <w:p w14:paraId="1CB90E9A" w14:textId="77777777" w:rsidR="00EF289A" w:rsidRPr="00BD7D2A" w:rsidRDefault="00EF289A" w:rsidP="00EF289A">
      <w:pPr>
        <w:shd w:val="clear" w:color="auto" w:fill="FFFFFF"/>
        <w:spacing w:before="120" w:after="120" w:line="240" w:lineRule="auto"/>
        <w:jc w:val="center"/>
        <w:rPr>
          <w:rFonts w:cstheme="minorHAnsi"/>
          <w:b/>
          <w:bCs/>
          <w:sz w:val="24"/>
          <w:szCs w:val="24"/>
        </w:rPr>
      </w:pPr>
      <w:r w:rsidRPr="00BD7D2A">
        <w:rPr>
          <w:rFonts w:cstheme="minorHAnsi"/>
          <w:b/>
          <w:bCs/>
          <w:sz w:val="24"/>
          <w:szCs w:val="24"/>
        </w:rPr>
        <w:t>LA SEMIDITTATURA DI BERENGUER</w:t>
      </w:r>
    </w:p>
    <w:p w14:paraId="49317513" w14:textId="2737A772" w:rsidR="00647949"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 xml:space="preserve">La </w:t>
      </w:r>
      <w:proofErr w:type="spellStart"/>
      <w:r w:rsidRPr="00352D68">
        <w:rPr>
          <w:rFonts w:cstheme="minorHAnsi"/>
          <w:sz w:val="24"/>
          <w:szCs w:val="24"/>
        </w:rPr>
        <w:t>semidittatura</w:t>
      </w:r>
      <w:proofErr w:type="spellEnd"/>
      <w:r w:rsidRPr="00352D68">
        <w:rPr>
          <w:rFonts w:cstheme="minorHAnsi"/>
          <w:sz w:val="24"/>
          <w:szCs w:val="24"/>
        </w:rPr>
        <w:t xml:space="preserve"> guidata dal generale </w:t>
      </w:r>
      <w:r w:rsidRPr="00352D68">
        <w:rPr>
          <w:rFonts w:cstheme="minorHAnsi"/>
          <w:b/>
          <w:bCs/>
          <w:sz w:val="24"/>
          <w:szCs w:val="24"/>
        </w:rPr>
        <w:t>Berengue</w:t>
      </w:r>
      <w:r w:rsidRPr="00352D68">
        <w:rPr>
          <w:rFonts w:cstheme="minorHAnsi"/>
          <w:sz w:val="24"/>
          <w:szCs w:val="24"/>
        </w:rPr>
        <w:t>r non risol</w:t>
      </w:r>
      <w:r w:rsidR="000C68F6">
        <w:rPr>
          <w:rFonts w:cstheme="minorHAnsi"/>
          <w:sz w:val="24"/>
          <w:szCs w:val="24"/>
        </w:rPr>
        <w:t>s</w:t>
      </w:r>
      <w:r w:rsidRPr="00352D68">
        <w:rPr>
          <w:rFonts w:cstheme="minorHAnsi"/>
          <w:sz w:val="24"/>
          <w:szCs w:val="24"/>
        </w:rPr>
        <w:t xml:space="preserve">e il problema e </w:t>
      </w:r>
      <w:r w:rsidRPr="003A2C2F">
        <w:rPr>
          <w:rFonts w:cstheme="minorHAnsi"/>
          <w:b/>
          <w:bCs/>
          <w:sz w:val="24"/>
          <w:szCs w:val="24"/>
        </w:rPr>
        <w:t xml:space="preserve">la monarchia </w:t>
      </w:r>
      <w:r w:rsidR="000C68F6">
        <w:rPr>
          <w:rFonts w:cstheme="minorHAnsi"/>
          <w:b/>
          <w:bCs/>
          <w:sz w:val="24"/>
          <w:szCs w:val="24"/>
        </w:rPr>
        <w:t xml:space="preserve">era ormai profondamente in crisi. Ne approfittarono </w:t>
      </w:r>
      <w:r w:rsidRPr="00352D68">
        <w:rPr>
          <w:rFonts w:cstheme="minorHAnsi"/>
          <w:sz w:val="24"/>
          <w:szCs w:val="24"/>
        </w:rPr>
        <w:t xml:space="preserve">i vecchi politici che </w:t>
      </w:r>
      <w:r w:rsidR="000C68F6">
        <w:rPr>
          <w:rFonts w:cstheme="minorHAnsi"/>
          <w:sz w:val="24"/>
          <w:szCs w:val="24"/>
        </w:rPr>
        <w:t xml:space="preserve">occultatisi </w:t>
      </w:r>
      <w:r w:rsidRPr="00352D68">
        <w:rPr>
          <w:rFonts w:cstheme="minorHAnsi"/>
          <w:sz w:val="24"/>
          <w:szCs w:val="24"/>
        </w:rPr>
        <w:t>durante la dittatura di Primo De Rivera torna</w:t>
      </w:r>
      <w:r w:rsidR="000C68F6">
        <w:rPr>
          <w:rFonts w:cstheme="minorHAnsi"/>
          <w:sz w:val="24"/>
          <w:szCs w:val="24"/>
        </w:rPr>
        <w:t>ro</w:t>
      </w:r>
      <w:r w:rsidRPr="00352D68">
        <w:rPr>
          <w:rFonts w:cstheme="minorHAnsi"/>
          <w:sz w:val="24"/>
          <w:szCs w:val="24"/>
        </w:rPr>
        <w:t>no all’attacco,</w:t>
      </w:r>
      <w:r w:rsidR="000C68F6">
        <w:rPr>
          <w:rFonts w:cstheme="minorHAnsi"/>
          <w:sz w:val="24"/>
          <w:szCs w:val="24"/>
        </w:rPr>
        <w:t xml:space="preserve"> mentre</w:t>
      </w:r>
      <w:r w:rsidRPr="00352D68">
        <w:rPr>
          <w:rFonts w:cstheme="minorHAnsi"/>
          <w:sz w:val="24"/>
          <w:szCs w:val="24"/>
        </w:rPr>
        <w:t xml:space="preserve"> la conflittualità sociale e lavorativa torna</w:t>
      </w:r>
      <w:r w:rsidR="000C68F6">
        <w:rPr>
          <w:rFonts w:cstheme="minorHAnsi"/>
          <w:sz w:val="24"/>
          <w:szCs w:val="24"/>
        </w:rPr>
        <w:t>va</w:t>
      </w:r>
      <w:r w:rsidRPr="00352D68">
        <w:rPr>
          <w:rFonts w:cstheme="minorHAnsi"/>
          <w:sz w:val="24"/>
          <w:szCs w:val="24"/>
        </w:rPr>
        <w:t xml:space="preserve"> ai livelli </w:t>
      </w:r>
      <w:proofErr w:type="spellStart"/>
      <w:r w:rsidRPr="00352D68">
        <w:rPr>
          <w:rFonts w:cstheme="minorHAnsi"/>
          <w:sz w:val="24"/>
          <w:szCs w:val="24"/>
        </w:rPr>
        <w:t>pregolpe</w:t>
      </w:r>
      <w:proofErr w:type="spellEnd"/>
      <w:r w:rsidRPr="00352D68">
        <w:rPr>
          <w:rFonts w:cstheme="minorHAnsi"/>
          <w:sz w:val="24"/>
          <w:szCs w:val="24"/>
        </w:rPr>
        <w:t xml:space="preserve">. </w:t>
      </w:r>
      <w:r w:rsidR="00647949">
        <w:rPr>
          <w:rFonts w:cstheme="minorHAnsi"/>
          <w:sz w:val="24"/>
          <w:szCs w:val="24"/>
        </w:rPr>
        <w:t xml:space="preserve">Fu questa occasione “propizia” che convinse </w:t>
      </w:r>
      <w:r w:rsidRPr="00352D68">
        <w:rPr>
          <w:rFonts w:cstheme="minorHAnsi"/>
          <w:b/>
          <w:bCs/>
          <w:sz w:val="24"/>
          <w:szCs w:val="24"/>
        </w:rPr>
        <w:t>Niceto Alcalà Zamora</w:t>
      </w:r>
      <w:r w:rsidRPr="00352D68">
        <w:rPr>
          <w:rFonts w:cstheme="minorHAnsi"/>
          <w:sz w:val="24"/>
          <w:szCs w:val="24"/>
        </w:rPr>
        <w:t xml:space="preserve">, ministro liberale prima della dittatura </w:t>
      </w:r>
      <w:r w:rsidR="00647949">
        <w:rPr>
          <w:rFonts w:cstheme="minorHAnsi"/>
          <w:sz w:val="24"/>
          <w:szCs w:val="24"/>
        </w:rPr>
        <w:t xml:space="preserve">a fondare un partito dichiarandosi </w:t>
      </w:r>
      <w:r w:rsidRPr="00352D68">
        <w:rPr>
          <w:rFonts w:cstheme="minorHAnsi"/>
          <w:sz w:val="24"/>
          <w:szCs w:val="24"/>
        </w:rPr>
        <w:t xml:space="preserve">apertamente repubblicano. </w:t>
      </w:r>
    </w:p>
    <w:p w14:paraId="00F11E51" w14:textId="77777777" w:rsidR="00647949"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Nell’agosto del 1930 le forze antimonarchiche firma</w:t>
      </w:r>
      <w:r w:rsidR="00647949">
        <w:rPr>
          <w:rFonts w:cstheme="minorHAnsi"/>
          <w:sz w:val="24"/>
          <w:szCs w:val="24"/>
        </w:rPr>
        <w:t>ro</w:t>
      </w:r>
      <w:r w:rsidRPr="00352D68">
        <w:rPr>
          <w:rFonts w:cstheme="minorHAnsi"/>
          <w:sz w:val="24"/>
          <w:szCs w:val="24"/>
        </w:rPr>
        <w:t xml:space="preserve">no </w:t>
      </w:r>
      <w:r w:rsidRPr="00647949">
        <w:rPr>
          <w:rFonts w:cstheme="minorHAnsi"/>
          <w:b/>
          <w:bCs/>
          <w:sz w:val="24"/>
          <w:szCs w:val="24"/>
        </w:rPr>
        <w:t>il patto di San Sebastian</w:t>
      </w:r>
      <w:r w:rsidRPr="00352D68">
        <w:rPr>
          <w:rFonts w:cstheme="minorHAnsi"/>
          <w:sz w:val="24"/>
          <w:szCs w:val="24"/>
        </w:rPr>
        <w:t xml:space="preserve"> in cui si impegna</w:t>
      </w:r>
      <w:r w:rsidR="00647949">
        <w:rPr>
          <w:rFonts w:cstheme="minorHAnsi"/>
          <w:sz w:val="24"/>
          <w:szCs w:val="24"/>
        </w:rPr>
        <w:t>ro</w:t>
      </w:r>
      <w:r w:rsidRPr="00352D68">
        <w:rPr>
          <w:rFonts w:cstheme="minorHAnsi"/>
          <w:sz w:val="24"/>
          <w:szCs w:val="24"/>
        </w:rPr>
        <w:t>no in una strategia di sostituzione della forma di governo e traccia</w:t>
      </w:r>
      <w:r w:rsidR="00647949">
        <w:rPr>
          <w:rFonts w:cstheme="minorHAnsi"/>
          <w:sz w:val="24"/>
          <w:szCs w:val="24"/>
        </w:rPr>
        <w:t>ro</w:t>
      </w:r>
      <w:r w:rsidRPr="00352D68">
        <w:rPr>
          <w:rFonts w:cstheme="minorHAnsi"/>
          <w:sz w:val="24"/>
          <w:szCs w:val="24"/>
        </w:rPr>
        <w:t xml:space="preserve">no le linee di riformi importanti, fra le quali, non ultima, la </w:t>
      </w:r>
      <w:r w:rsidRPr="001E29EC">
        <w:rPr>
          <w:rFonts w:cstheme="minorHAnsi"/>
          <w:b/>
          <w:bCs/>
          <w:sz w:val="24"/>
          <w:szCs w:val="24"/>
        </w:rPr>
        <w:t>riorganizzazione territoriale</w:t>
      </w:r>
      <w:r w:rsidRPr="00352D68">
        <w:rPr>
          <w:rFonts w:cstheme="minorHAnsi"/>
          <w:sz w:val="24"/>
          <w:szCs w:val="24"/>
        </w:rPr>
        <w:t xml:space="preserve">. </w:t>
      </w:r>
    </w:p>
    <w:p w14:paraId="54C970EC" w14:textId="6CE7656F" w:rsidR="00647949" w:rsidRDefault="00647949" w:rsidP="00EF289A">
      <w:pPr>
        <w:shd w:val="clear" w:color="auto" w:fill="FFFFFF"/>
        <w:spacing w:before="120" w:after="120" w:line="240" w:lineRule="auto"/>
        <w:rPr>
          <w:rFonts w:cstheme="minorHAnsi"/>
          <w:sz w:val="24"/>
          <w:szCs w:val="24"/>
        </w:rPr>
      </w:pPr>
      <w:r>
        <w:rPr>
          <w:rFonts w:cstheme="minorHAnsi"/>
          <w:sz w:val="24"/>
          <w:szCs w:val="24"/>
        </w:rPr>
        <w:t>Ad appoggiar</w:t>
      </w:r>
      <w:r w:rsidR="001E29EC">
        <w:rPr>
          <w:rFonts w:cstheme="minorHAnsi"/>
          <w:sz w:val="24"/>
          <w:szCs w:val="24"/>
        </w:rPr>
        <w:t xml:space="preserve">e </w:t>
      </w:r>
      <w:proofErr w:type="spellStart"/>
      <w:r w:rsidR="001E29EC">
        <w:rPr>
          <w:rFonts w:cstheme="minorHAnsi"/>
          <w:sz w:val="24"/>
          <w:szCs w:val="24"/>
        </w:rPr>
        <w:t>Zanora</w:t>
      </w:r>
      <w:proofErr w:type="spellEnd"/>
      <w:r>
        <w:rPr>
          <w:rFonts w:cstheme="minorHAnsi"/>
          <w:sz w:val="24"/>
          <w:szCs w:val="24"/>
        </w:rPr>
        <w:t xml:space="preserve"> e a schierarsi apertamente contro la monarchia furono anche l</w:t>
      </w:r>
      <w:r w:rsidR="00EF289A" w:rsidRPr="00352D68">
        <w:rPr>
          <w:rFonts w:cstheme="minorHAnsi"/>
          <w:sz w:val="24"/>
          <w:szCs w:val="24"/>
        </w:rPr>
        <w:t xml:space="preserve">e Università. </w:t>
      </w:r>
      <w:r w:rsidR="00EF289A" w:rsidRPr="003A2C2F">
        <w:rPr>
          <w:rFonts w:cstheme="minorHAnsi"/>
          <w:b/>
          <w:bCs/>
          <w:sz w:val="24"/>
          <w:szCs w:val="24"/>
        </w:rPr>
        <w:t>Il Raggruppamento al Servizio della Repubblica ele</w:t>
      </w:r>
      <w:r>
        <w:rPr>
          <w:rFonts w:cstheme="minorHAnsi"/>
          <w:b/>
          <w:bCs/>
          <w:sz w:val="24"/>
          <w:szCs w:val="24"/>
        </w:rPr>
        <w:t>ss</w:t>
      </w:r>
      <w:r w:rsidR="00EF289A" w:rsidRPr="003A2C2F">
        <w:rPr>
          <w:rFonts w:cstheme="minorHAnsi"/>
          <w:b/>
          <w:bCs/>
          <w:sz w:val="24"/>
          <w:szCs w:val="24"/>
        </w:rPr>
        <w:t xml:space="preserve">e come suo presidente il poeta Machado </w:t>
      </w:r>
      <w:r w:rsidR="00EF289A" w:rsidRPr="00352D68">
        <w:rPr>
          <w:rFonts w:cstheme="minorHAnsi"/>
          <w:sz w:val="24"/>
          <w:szCs w:val="24"/>
        </w:rPr>
        <w:t>e lanci</w:t>
      </w:r>
      <w:r>
        <w:rPr>
          <w:rFonts w:cstheme="minorHAnsi"/>
          <w:sz w:val="24"/>
          <w:szCs w:val="24"/>
        </w:rPr>
        <w:t>ò</w:t>
      </w:r>
      <w:r w:rsidR="00EF289A" w:rsidRPr="00352D68">
        <w:rPr>
          <w:rFonts w:cstheme="minorHAnsi"/>
          <w:sz w:val="24"/>
          <w:szCs w:val="24"/>
        </w:rPr>
        <w:t xml:space="preserve"> in politica intellettuali di livello europeo. </w:t>
      </w:r>
    </w:p>
    <w:p w14:paraId="0271EE82" w14:textId="7B68C5D3" w:rsidR="00EF289A" w:rsidRPr="00352D68" w:rsidRDefault="00EF289A" w:rsidP="00EF289A">
      <w:pPr>
        <w:shd w:val="clear" w:color="auto" w:fill="FFFFFF"/>
        <w:spacing w:before="120" w:after="120" w:line="240" w:lineRule="auto"/>
        <w:rPr>
          <w:rFonts w:cstheme="minorHAnsi"/>
          <w:sz w:val="24"/>
          <w:szCs w:val="24"/>
        </w:rPr>
      </w:pPr>
      <w:r w:rsidRPr="003A2C2F">
        <w:rPr>
          <w:rFonts w:cstheme="minorHAnsi"/>
          <w:b/>
          <w:bCs/>
          <w:sz w:val="24"/>
          <w:szCs w:val="24"/>
        </w:rPr>
        <w:t>Anche nell’esercito il sentimento repubblicano pre</w:t>
      </w:r>
      <w:r w:rsidR="00647949">
        <w:rPr>
          <w:rFonts w:cstheme="minorHAnsi"/>
          <w:b/>
          <w:bCs/>
          <w:sz w:val="24"/>
          <w:szCs w:val="24"/>
        </w:rPr>
        <w:t>s</w:t>
      </w:r>
      <w:r w:rsidRPr="003A2C2F">
        <w:rPr>
          <w:rFonts w:cstheme="minorHAnsi"/>
          <w:b/>
          <w:bCs/>
          <w:sz w:val="24"/>
          <w:szCs w:val="24"/>
        </w:rPr>
        <w:t xml:space="preserve">e corpo </w:t>
      </w:r>
      <w:r w:rsidRPr="00352D68">
        <w:rPr>
          <w:rFonts w:cstheme="minorHAnsi"/>
          <w:sz w:val="24"/>
          <w:szCs w:val="24"/>
        </w:rPr>
        <w:t>e non manca</w:t>
      </w:r>
      <w:r w:rsidR="00647949">
        <w:rPr>
          <w:rFonts w:cstheme="minorHAnsi"/>
          <w:sz w:val="24"/>
          <w:szCs w:val="24"/>
        </w:rPr>
        <w:t>rono</w:t>
      </w:r>
      <w:r w:rsidRPr="00352D68">
        <w:rPr>
          <w:rFonts w:cstheme="minorHAnsi"/>
          <w:sz w:val="24"/>
          <w:szCs w:val="24"/>
        </w:rPr>
        <w:t xml:space="preserve"> due martiri: due giovani ufficiali dell’esercito di stanza a Jaca</w:t>
      </w:r>
      <w:r w:rsidR="00647949">
        <w:rPr>
          <w:rFonts w:cstheme="minorHAnsi"/>
          <w:sz w:val="24"/>
          <w:szCs w:val="24"/>
        </w:rPr>
        <w:t>,</w:t>
      </w:r>
      <w:r w:rsidRPr="00352D68">
        <w:rPr>
          <w:rFonts w:cstheme="minorHAnsi"/>
          <w:sz w:val="24"/>
          <w:szCs w:val="24"/>
        </w:rPr>
        <w:t xml:space="preserve"> Galan e Garcia Hernandez tenta</w:t>
      </w:r>
      <w:r w:rsidR="00647949">
        <w:rPr>
          <w:rFonts w:cstheme="minorHAnsi"/>
          <w:sz w:val="24"/>
          <w:szCs w:val="24"/>
        </w:rPr>
        <w:t>ro</w:t>
      </w:r>
      <w:r w:rsidRPr="00352D68">
        <w:rPr>
          <w:rFonts w:cstheme="minorHAnsi"/>
          <w:sz w:val="24"/>
          <w:szCs w:val="24"/>
        </w:rPr>
        <w:t>no una sollevazione. Fallirà e avrà come conseguenza la condanna a morte dei due ispiratori.</w:t>
      </w:r>
    </w:p>
    <w:p w14:paraId="67D7AC6B" w14:textId="35A2B540" w:rsidR="00EF289A" w:rsidRPr="00352D68" w:rsidRDefault="00EF289A" w:rsidP="00EF289A">
      <w:pPr>
        <w:shd w:val="clear" w:color="auto" w:fill="FFFFFF"/>
        <w:spacing w:before="120" w:after="120" w:line="240" w:lineRule="auto"/>
        <w:rPr>
          <w:rFonts w:cstheme="minorHAnsi"/>
          <w:sz w:val="24"/>
          <w:szCs w:val="24"/>
        </w:rPr>
      </w:pPr>
      <w:r w:rsidRPr="00352D68">
        <w:rPr>
          <w:rFonts w:cstheme="minorHAnsi"/>
          <w:sz w:val="24"/>
          <w:szCs w:val="24"/>
        </w:rPr>
        <w:t>Berenguer, verificata la difficoltà a contenere la marea antimonarchica che sta</w:t>
      </w:r>
      <w:r w:rsidR="00647949">
        <w:rPr>
          <w:rFonts w:cstheme="minorHAnsi"/>
          <w:sz w:val="24"/>
          <w:szCs w:val="24"/>
        </w:rPr>
        <w:t>va</w:t>
      </w:r>
      <w:r w:rsidRPr="00352D68">
        <w:rPr>
          <w:rFonts w:cstheme="minorHAnsi"/>
          <w:sz w:val="24"/>
          <w:szCs w:val="24"/>
        </w:rPr>
        <w:t xml:space="preserve"> salendo in tutto il paese</w:t>
      </w:r>
      <w:r w:rsidR="009642E9">
        <w:rPr>
          <w:rFonts w:cstheme="minorHAnsi"/>
          <w:sz w:val="24"/>
          <w:szCs w:val="24"/>
        </w:rPr>
        <w:t>,</w:t>
      </w:r>
      <w:r w:rsidRPr="00352D68">
        <w:rPr>
          <w:rFonts w:cstheme="minorHAnsi"/>
          <w:sz w:val="24"/>
          <w:szCs w:val="24"/>
        </w:rPr>
        <w:t xml:space="preserve"> cede</w:t>
      </w:r>
      <w:r w:rsidR="00647949">
        <w:rPr>
          <w:rFonts w:cstheme="minorHAnsi"/>
          <w:sz w:val="24"/>
          <w:szCs w:val="24"/>
        </w:rPr>
        <w:t>tte</w:t>
      </w:r>
      <w:r w:rsidRPr="00352D68">
        <w:rPr>
          <w:rFonts w:cstheme="minorHAnsi"/>
          <w:sz w:val="24"/>
          <w:szCs w:val="24"/>
        </w:rPr>
        <w:t xml:space="preserve"> il testimone all’ </w:t>
      </w:r>
      <w:r w:rsidRPr="00352D68">
        <w:rPr>
          <w:rFonts w:cstheme="minorHAnsi"/>
          <w:b/>
          <w:bCs/>
          <w:sz w:val="24"/>
          <w:szCs w:val="24"/>
        </w:rPr>
        <w:t>Ammiraglio Aznar</w:t>
      </w:r>
      <w:r w:rsidRPr="00352D68">
        <w:rPr>
          <w:rFonts w:cstheme="minorHAnsi"/>
          <w:sz w:val="24"/>
          <w:szCs w:val="24"/>
        </w:rPr>
        <w:t xml:space="preserve"> che ind</w:t>
      </w:r>
      <w:r w:rsidR="009642E9">
        <w:rPr>
          <w:rFonts w:cstheme="minorHAnsi"/>
          <w:sz w:val="24"/>
          <w:szCs w:val="24"/>
        </w:rPr>
        <w:t>i</w:t>
      </w:r>
      <w:r w:rsidR="00647949">
        <w:rPr>
          <w:rFonts w:cstheme="minorHAnsi"/>
          <w:sz w:val="24"/>
          <w:szCs w:val="24"/>
        </w:rPr>
        <w:t>ss</w:t>
      </w:r>
      <w:r w:rsidRPr="00352D68">
        <w:rPr>
          <w:rFonts w:cstheme="minorHAnsi"/>
          <w:sz w:val="24"/>
          <w:szCs w:val="24"/>
        </w:rPr>
        <w:t>e le elezioni per il 12 aprile</w:t>
      </w:r>
      <w:r w:rsidR="00647949">
        <w:rPr>
          <w:rFonts w:cstheme="minorHAnsi"/>
          <w:sz w:val="24"/>
          <w:szCs w:val="24"/>
        </w:rPr>
        <w:t>.</w:t>
      </w:r>
    </w:p>
    <w:p w14:paraId="57FE71BE" w14:textId="77777777" w:rsidR="00EF289A" w:rsidRPr="00352D68" w:rsidRDefault="00EF289A" w:rsidP="00EF289A">
      <w:pPr>
        <w:shd w:val="clear" w:color="auto" w:fill="FFFFFF"/>
        <w:spacing w:before="120" w:after="120" w:line="240" w:lineRule="auto"/>
        <w:rPr>
          <w:rFonts w:cstheme="minorHAnsi"/>
          <w:sz w:val="24"/>
          <w:szCs w:val="24"/>
        </w:rPr>
      </w:pPr>
    </w:p>
    <w:p w14:paraId="575E73F1" w14:textId="77777777" w:rsidR="00EF289A" w:rsidRPr="00352D68" w:rsidRDefault="00EF289A" w:rsidP="00EF289A">
      <w:pPr>
        <w:jc w:val="center"/>
        <w:rPr>
          <w:b/>
          <w:bCs/>
          <w:sz w:val="24"/>
          <w:szCs w:val="24"/>
        </w:rPr>
      </w:pPr>
      <w:r w:rsidRPr="00352D68">
        <w:rPr>
          <w:b/>
          <w:bCs/>
          <w:sz w:val="24"/>
          <w:szCs w:val="24"/>
        </w:rPr>
        <w:t>LE ELEZIONI DEL 1931</w:t>
      </w:r>
      <w:r>
        <w:rPr>
          <w:b/>
          <w:bCs/>
          <w:sz w:val="24"/>
          <w:szCs w:val="24"/>
        </w:rPr>
        <w:t xml:space="preserve"> E LA PROCLAMZZIONE DELLA REPUBBLICA</w:t>
      </w:r>
    </w:p>
    <w:p w14:paraId="5D92D04C" w14:textId="042B5687" w:rsidR="00EF289A" w:rsidRPr="00647949" w:rsidRDefault="00EF289A" w:rsidP="00EF289A">
      <w:pPr>
        <w:rPr>
          <w:b/>
          <w:bCs/>
          <w:sz w:val="24"/>
          <w:szCs w:val="24"/>
        </w:rPr>
      </w:pPr>
      <w:r w:rsidRPr="00352D68">
        <w:rPr>
          <w:sz w:val="24"/>
          <w:szCs w:val="24"/>
        </w:rPr>
        <w:t xml:space="preserve">Nelle elezioni amministrative svoltesi nell’ aprile del </w:t>
      </w:r>
      <w:r w:rsidRPr="003A2C2F">
        <w:rPr>
          <w:b/>
          <w:bCs/>
          <w:sz w:val="24"/>
          <w:szCs w:val="24"/>
        </w:rPr>
        <w:t>1931 i partiti “repubblicani” otten</w:t>
      </w:r>
      <w:r w:rsidR="00647949">
        <w:rPr>
          <w:b/>
          <w:bCs/>
          <w:sz w:val="24"/>
          <w:szCs w:val="24"/>
        </w:rPr>
        <w:t>ner</w:t>
      </w:r>
      <w:r w:rsidRPr="003A2C2F">
        <w:rPr>
          <w:b/>
          <w:bCs/>
          <w:sz w:val="24"/>
          <w:szCs w:val="24"/>
        </w:rPr>
        <w:t xml:space="preserve">o uno strepitoso consenso </w:t>
      </w:r>
      <w:r w:rsidRPr="00352D68">
        <w:rPr>
          <w:sz w:val="24"/>
          <w:szCs w:val="24"/>
        </w:rPr>
        <w:t>conquistando ben 46 capoluoghi su 50, anche se un forte nucleo monarchico domina</w:t>
      </w:r>
      <w:r w:rsidR="00647949">
        <w:rPr>
          <w:sz w:val="24"/>
          <w:szCs w:val="24"/>
        </w:rPr>
        <w:t>va ancora</w:t>
      </w:r>
      <w:r w:rsidRPr="00352D68">
        <w:rPr>
          <w:sz w:val="24"/>
          <w:szCs w:val="24"/>
        </w:rPr>
        <w:t xml:space="preserve"> nelle campagne.   Il conte di </w:t>
      </w:r>
      <w:proofErr w:type="spellStart"/>
      <w:r w:rsidRPr="00352D68">
        <w:rPr>
          <w:sz w:val="24"/>
          <w:szCs w:val="24"/>
        </w:rPr>
        <w:t>Romanones</w:t>
      </w:r>
      <w:proofErr w:type="spellEnd"/>
      <w:r w:rsidRPr="00352D68">
        <w:rPr>
          <w:sz w:val="24"/>
          <w:szCs w:val="24"/>
        </w:rPr>
        <w:t xml:space="preserve">   ritenendo che le elezioni </w:t>
      </w:r>
      <w:r w:rsidR="00647949">
        <w:rPr>
          <w:sz w:val="24"/>
          <w:szCs w:val="24"/>
        </w:rPr>
        <w:t>fossero</w:t>
      </w:r>
      <w:r w:rsidRPr="00352D68">
        <w:rPr>
          <w:sz w:val="24"/>
          <w:szCs w:val="24"/>
        </w:rPr>
        <w:t xml:space="preserve"> state un plebiscito nazionale sulla monarchia</w:t>
      </w:r>
      <w:r w:rsidR="001E29EC">
        <w:rPr>
          <w:sz w:val="24"/>
          <w:szCs w:val="24"/>
        </w:rPr>
        <w:t>,</w:t>
      </w:r>
      <w:r w:rsidRPr="00352D68">
        <w:rPr>
          <w:sz w:val="24"/>
          <w:szCs w:val="24"/>
        </w:rPr>
        <w:t xml:space="preserve"> consigli</w:t>
      </w:r>
      <w:r w:rsidR="00647949">
        <w:rPr>
          <w:sz w:val="24"/>
          <w:szCs w:val="24"/>
        </w:rPr>
        <w:t>ò</w:t>
      </w:r>
      <w:r w:rsidRPr="00352D68">
        <w:rPr>
          <w:sz w:val="24"/>
          <w:szCs w:val="24"/>
        </w:rPr>
        <w:t xml:space="preserve"> Alfonso di abbandonare la Spagna. E così mentre il re, pur senza abdicare, lascia</w:t>
      </w:r>
      <w:r w:rsidR="00647949">
        <w:rPr>
          <w:sz w:val="24"/>
          <w:szCs w:val="24"/>
        </w:rPr>
        <w:t>va</w:t>
      </w:r>
      <w:r w:rsidRPr="00352D68">
        <w:rPr>
          <w:sz w:val="24"/>
          <w:szCs w:val="24"/>
        </w:rPr>
        <w:t xml:space="preserve"> il paese, </w:t>
      </w:r>
      <w:r w:rsidRPr="00647949">
        <w:rPr>
          <w:b/>
          <w:bCs/>
          <w:sz w:val="24"/>
          <w:szCs w:val="24"/>
        </w:rPr>
        <w:t>il 14 aprile la Spagna proclam</w:t>
      </w:r>
      <w:r w:rsidR="00647949">
        <w:rPr>
          <w:b/>
          <w:bCs/>
          <w:sz w:val="24"/>
          <w:szCs w:val="24"/>
        </w:rPr>
        <w:t>ò</w:t>
      </w:r>
      <w:r w:rsidRPr="00647949">
        <w:rPr>
          <w:b/>
          <w:bCs/>
          <w:sz w:val="24"/>
          <w:szCs w:val="24"/>
        </w:rPr>
        <w:t xml:space="preserve"> la Repubblica</w:t>
      </w:r>
      <w:r w:rsidRPr="00352D68">
        <w:rPr>
          <w:sz w:val="24"/>
          <w:szCs w:val="24"/>
        </w:rPr>
        <w:t xml:space="preserve"> e si install</w:t>
      </w:r>
      <w:r w:rsidR="00647949">
        <w:rPr>
          <w:sz w:val="24"/>
          <w:szCs w:val="24"/>
        </w:rPr>
        <w:t>ò</w:t>
      </w:r>
      <w:r w:rsidRPr="00352D68">
        <w:rPr>
          <w:sz w:val="24"/>
          <w:szCs w:val="24"/>
        </w:rPr>
        <w:t xml:space="preserve"> un governo provvisorio presieduto dal cattolico </w:t>
      </w:r>
      <w:r w:rsidRPr="00647949">
        <w:rPr>
          <w:b/>
          <w:bCs/>
          <w:sz w:val="24"/>
          <w:szCs w:val="24"/>
        </w:rPr>
        <w:t xml:space="preserve">moderato Niceto Alcalà </w:t>
      </w:r>
      <w:proofErr w:type="spellStart"/>
      <w:r w:rsidRPr="00647949">
        <w:rPr>
          <w:b/>
          <w:bCs/>
          <w:sz w:val="24"/>
          <w:szCs w:val="24"/>
        </w:rPr>
        <w:t>Zamor</w:t>
      </w:r>
      <w:proofErr w:type="spellEnd"/>
      <w:r w:rsidRPr="00647949">
        <w:rPr>
          <w:b/>
          <w:bCs/>
          <w:sz w:val="24"/>
          <w:szCs w:val="24"/>
        </w:rPr>
        <w:t>, repubblicano moderato.</w:t>
      </w:r>
      <w:r w:rsidRPr="00352D68">
        <w:rPr>
          <w:sz w:val="24"/>
          <w:szCs w:val="24"/>
        </w:rPr>
        <w:t xml:space="preserve"> Nel giugno le elezioni politiche per la costituente v</w:t>
      </w:r>
      <w:r w:rsidR="00647949">
        <w:rPr>
          <w:sz w:val="24"/>
          <w:szCs w:val="24"/>
        </w:rPr>
        <w:t>idero</w:t>
      </w:r>
      <w:r w:rsidRPr="00352D68">
        <w:rPr>
          <w:sz w:val="24"/>
          <w:szCs w:val="24"/>
        </w:rPr>
        <w:t xml:space="preserve"> una nuova grande affermazione dei socialisti e dei radicali. L’incarico di formare il nuovo governo passa così a </w:t>
      </w:r>
      <w:r w:rsidRPr="00647949">
        <w:rPr>
          <w:b/>
          <w:bCs/>
          <w:sz w:val="24"/>
          <w:szCs w:val="24"/>
        </w:rPr>
        <w:t xml:space="preserve">Manuel </w:t>
      </w:r>
      <w:proofErr w:type="spellStart"/>
      <w:r w:rsidRPr="00647949">
        <w:rPr>
          <w:b/>
          <w:bCs/>
          <w:sz w:val="24"/>
          <w:szCs w:val="24"/>
        </w:rPr>
        <w:t>Azana</w:t>
      </w:r>
      <w:proofErr w:type="spellEnd"/>
      <w:r w:rsidRPr="00647949">
        <w:rPr>
          <w:b/>
          <w:bCs/>
          <w:sz w:val="24"/>
          <w:szCs w:val="24"/>
        </w:rPr>
        <w:t xml:space="preserve">. </w:t>
      </w:r>
    </w:p>
    <w:p w14:paraId="644DD517" w14:textId="47C67FEE" w:rsidR="00EF289A" w:rsidRPr="00352D68" w:rsidRDefault="00EF289A" w:rsidP="00EF289A">
      <w:pPr>
        <w:jc w:val="center"/>
        <w:rPr>
          <w:b/>
          <w:bCs/>
          <w:sz w:val="24"/>
          <w:szCs w:val="24"/>
        </w:rPr>
      </w:pPr>
      <w:r w:rsidRPr="00352D68">
        <w:rPr>
          <w:b/>
          <w:bCs/>
          <w:sz w:val="24"/>
          <w:szCs w:val="24"/>
        </w:rPr>
        <w:t>IL BIENNIO ROSSO E LE RIFORME REPUBBLICANE</w:t>
      </w:r>
    </w:p>
    <w:p w14:paraId="18F4B943" w14:textId="0AA9D8B5" w:rsidR="00EF289A" w:rsidRDefault="00EF289A" w:rsidP="00EF289A">
      <w:pPr>
        <w:rPr>
          <w:sz w:val="24"/>
          <w:szCs w:val="24"/>
        </w:rPr>
      </w:pPr>
      <w:r w:rsidRPr="00352D68">
        <w:rPr>
          <w:sz w:val="24"/>
          <w:szCs w:val="24"/>
        </w:rPr>
        <w:t>Il biennio 1931-33 si caratterizz</w:t>
      </w:r>
      <w:r w:rsidR="009642E9">
        <w:rPr>
          <w:sz w:val="24"/>
          <w:szCs w:val="24"/>
        </w:rPr>
        <w:t>ò</w:t>
      </w:r>
      <w:r w:rsidRPr="00352D68">
        <w:rPr>
          <w:sz w:val="24"/>
          <w:szCs w:val="24"/>
        </w:rPr>
        <w:t xml:space="preserve"> per un notevole rinnovamento politico e sociale. </w:t>
      </w:r>
    </w:p>
    <w:p w14:paraId="7F73F403" w14:textId="53B57CB5" w:rsidR="00EF289A" w:rsidRPr="001E29EC" w:rsidRDefault="00EF289A" w:rsidP="00EF289A">
      <w:pPr>
        <w:rPr>
          <w:i/>
          <w:iCs/>
          <w:sz w:val="24"/>
          <w:szCs w:val="24"/>
        </w:rPr>
      </w:pPr>
      <w:r w:rsidRPr="00352D68">
        <w:rPr>
          <w:sz w:val="24"/>
          <w:szCs w:val="24"/>
        </w:rPr>
        <w:t>La Repubblica democratica eman</w:t>
      </w:r>
      <w:r w:rsidR="009642E9">
        <w:rPr>
          <w:sz w:val="24"/>
          <w:szCs w:val="24"/>
        </w:rPr>
        <w:t>ò</w:t>
      </w:r>
      <w:r w:rsidRPr="00352D68">
        <w:rPr>
          <w:sz w:val="24"/>
          <w:szCs w:val="24"/>
        </w:rPr>
        <w:t xml:space="preserve"> una serie </w:t>
      </w:r>
      <w:r w:rsidRPr="003A2C2F">
        <w:rPr>
          <w:b/>
          <w:bCs/>
          <w:sz w:val="24"/>
          <w:szCs w:val="24"/>
        </w:rPr>
        <w:t>di provvedimenti di stampo socialista assai avanzati</w:t>
      </w:r>
      <w:r w:rsidRPr="00352D68">
        <w:rPr>
          <w:sz w:val="24"/>
          <w:szCs w:val="24"/>
        </w:rPr>
        <w:t xml:space="preserve">: </w:t>
      </w:r>
      <w:r w:rsidRPr="001E29EC">
        <w:rPr>
          <w:i/>
          <w:iCs/>
          <w:sz w:val="24"/>
          <w:szCs w:val="24"/>
        </w:rPr>
        <w:t xml:space="preserve">nazionalizzazione dei servizi pubblici, coordinamento statale della produzione industriale, netta separazione fra Stato e Chiesa, istituto del divorzio, sottrazione al clero dell’istruzione, imposizione di limiti massimi ai beni immobili degli ordini religiosi, riforma dell’esercito considerato troppo vicino alla monarchia. </w:t>
      </w:r>
    </w:p>
    <w:p w14:paraId="25781E60" w14:textId="44B32984" w:rsidR="00EF289A" w:rsidRDefault="00EF289A" w:rsidP="00EF289A">
      <w:pPr>
        <w:rPr>
          <w:sz w:val="24"/>
          <w:szCs w:val="24"/>
        </w:rPr>
      </w:pPr>
      <w:r w:rsidRPr="00352D68">
        <w:rPr>
          <w:sz w:val="24"/>
          <w:szCs w:val="24"/>
        </w:rPr>
        <w:t>In particolare per quest’ultimo si deci</w:t>
      </w:r>
      <w:r w:rsidR="009642E9">
        <w:rPr>
          <w:sz w:val="24"/>
          <w:szCs w:val="24"/>
        </w:rPr>
        <w:t>s</w:t>
      </w:r>
      <w:r w:rsidRPr="00352D68">
        <w:rPr>
          <w:sz w:val="24"/>
          <w:szCs w:val="24"/>
        </w:rPr>
        <w:t xml:space="preserve">e di </w:t>
      </w:r>
      <w:r w:rsidRPr="003A2C2F">
        <w:rPr>
          <w:b/>
          <w:bCs/>
          <w:sz w:val="24"/>
          <w:szCs w:val="24"/>
        </w:rPr>
        <w:t>ridurre numericamente l’esagerato vertice militare</w:t>
      </w:r>
      <w:r w:rsidRPr="00352D68">
        <w:rPr>
          <w:sz w:val="24"/>
          <w:szCs w:val="24"/>
        </w:rPr>
        <w:t xml:space="preserve"> mediante l’offerta agli alti ufficiali di accettare il pensionamento e di ritirarsi a vita privata con la paga intera.  </w:t>
      </w:r>
      <w:proofErr w:type="spellStart"/>
      <w:r w:rsidRPr="00352D68">
        <w:rPr>
          <w:b/>
          <w:bCs/>
          <w:sz w:val="24"/>
          <w:szCs w:val="24"/>
        </w:rPr>
        <w:t>Azana</w:t>
      </w:r>
      <w:proofErr w:type="spellEnd"/>
      <w:r w:rsidRPr="00352D68">
        <w:rPr>
          <w:b/>
          <w:bCs/>
          <w:sz w:val="24"/>
          <w:szCs w:val="24"/>
        </w:rPr>
        <w:t xml:space="preserve"> otte</w:t>
      </w:r>
      <w:r w:rsidR="009642E9">
        <w:rPr>
          <w:b/>
          <w:bCs/>
          <w:sz w:val="24"/>
          <w:szCs w:val="24"/>
        </w:rPr>
        <w:t>nne</w:t>
      </w:r>
      <w:r w:rsidRPr="00352D68">
        <w:rPr>
          <w:b/>
          <w:bCs/>
          <w:sz w:val="24"/>
          <w:szCs w:val="24"/>
        </w:rPr>
        <w:t xml:space="preserve"> lo sfoltimento, ma non la </w:t>
      </w:r>
      <w:proofErr w:type="spellStart"/>
      <w:r w:rsidRPr="00352D68">
        <w:rPr>
          <w:b/>
          <w:bCs/>
          <w:sz w:val="24"/>
          <w:szCs w:val="24"/>
        </w:rPr>
        <w:t>repubblicanizzazione</w:t>
      </w:r>
      <w:proofErr w:type="spellEnd"/>
      <w:r w:rsidRPr="00352D68">
        <w:rPr>
          <w:b/>
          <w:bCs/>
          <w:sz w:val="24"/>
          <w:szCs w:val="24"/>
        </w:rPr>
        <w:t>.</w:t>
      </w:r>
      <w:r w:rsidRPr="00352D68">
        <w:rPr>
          <w:sz w:val="24"/>
          <w:szCs w:val="24"/>
        </w:rPr>
        <w:t xml:space="preserve"> Ovviamente queste decisioni trova</w:t>
      </w:r>
      <w:r w:rsidR="009642E9">
        <w:rPr>
          <w:sz w:val="24"/>
          <w:szCs w:val="24"/>
        </w:rPr>
        <w:t>ro</w:t>
      </w:r>
      <w:r w:rsidRPr="00352D68">
        <w:rPr>
          <w:sz w:val="24"/>
          <w:szCs w:val="24"/>
        </w:rPr>
        <w:t xml:space="preserve">no l’opposizione della destra e del Vaticano che già </w:t>
      </w:r>
      <w:r w:rsidR="009642E9">
        <w:rPr>
          <w:sz w:val="24"/>
          <w:szCs w:val="24"/>
        </w:rPr>
        <w:t>era stato</w:t>
      </w:r>
      <w:r w:rsidRPr="00352D68">
        <w:rPr>
          <w:sz w:val="24"/>
          <w:szCs w:val="24"/>
        </w:rPr>
        <w:t xml:space="preserve"> costretto a ritirare il Primate di Spagna, cardinal Segura. </w:t>
      </w:r>
      <w:r w:rsidRPr="00352D68">
        <w:rPr>
          <w:b/>
          <w:bCs/>
          <w:sz w:val="24"/>
          <w:szCs w:val="24"/>
        </w:rPr>
        <w:t>L’attacco alla Chiesa si complet</w:t>
      </w:r>
      <w:r w:rsidR="009642E9">
        <w:rPr>
          <w:b/>
          <w:bCs/>
          <w:sz w:val="24"/>
          <w:szCs w:val="24"/>
        </w:rPr>
        <w:t>ò</w:t>
      </w:r>
      <w:r w:rsidRPr="00352D68">
        <w:rPr>
          <w:b/>
          <w:bCs/>
          <w:sz w:val="24"/>
          <w:szCs w:val="24"/>
        </w:rPr>
        <w:t xml:space="preserve"> con una legislazione anticlericale che </w:t>
      </w:r>
      <w:r w:rsidR="001E29EC">
        <w:rPr>
          <w:b/>
          <w:bCs/>
          <w:sz w:val="24"/>
          <w:szCs w:val="24"/>
        </w:rPr>
        <w:t>ebbe</w:t>
      </w:r>
      <w:r w:rsidRPr="00352D68">
        <w:rPr>
          <w:b/>
          <w:bCs/>
          <w:sz w:val="24"/>
          <w:szCs w:val="24"/>
        </w:rPr>
        <w:t xml:space="preserve"> come corollario l’espulsione dei Gesuiti</w:t>
      </w:r>
      <w:r w:rsidRPr="00352D68">
        <w:rPr>
          <w:sz w:val="24"/>
          <w:szCs w:val="24"/>
        </w:rPr>
        <w:t>.</w:t>
      </w:r>
    </w:p>
    <w:p w14:paraId="0C3204AC" w14:textId="7D66EFDA" w:rsidR="00EF289A" w:rsidRDefault="00EF289A" w:rsidP="00EF289A">
      <w:pPr>
        <w:rPr>
          <w:sz w:val="24"/>
          <w:szCs w:val="24"/>
        </w:rPr>
      </w:pPr>
      <w:r w:rsidRPr="00352D68">
        <w:rPr>
          <w:sz w:val="24"/>
          <w:szCs w:val="24"/>
        </w:rPr>
        <w:t xml:space="preserve"> Una </w:t>
      </w:r>
      <w:r w:rsidRPr="003A2C2F">
        <w:rPr>
          <w:b/>
          <w:bCs/>
          <w:sz w:val="24"/>
          <w:szCs w:val="24"/>
        </w:rPr>
        <w:t>riforma agraria</w:t>
      </w:r>
      <w:r w:rsidRPr="00352D68">
        <w:rPr>
          <w:sz w:val="24"/>
          <w:szCs w:val="24"/>
        </w:rPr>
        <w:t xml:space="preserve"> decret</w:t>
      </w:r>
      <w:r w:rsidR="009642E9">
        <w:rPr>
          <w:sz w:val="24"/>
          <w:szCs w:val="24"/>
        </w:rPr>
        <w:t>ò</w:t>
      </w:r>
      <w:r w:rsidRPr="00352D68">
        <w:rPr>
          <w:sz w:val="24"/>
          <w:szCs w:val="24"/>
        </w:rPr>
        <w:t xml:space="preserve"> inoltre la confisca dei beni della corona e della nobiltà e l’esproprio</w:t>
      </w:r>
      <w:r w:rsidR="009642E9">
        <w:rPr>
          <w:sz w:val="24"/>
          <w:szCs w:val="24"/>
        </w:rPr>
        <w:t>,</w:t>
      </w:r>
      <w:r w:rsidRPr="00352D68">
        <w:rPr>
          <w:sz w:val="24"/>
          <w:szCs w:val="24"/>
        </w:rPr>
        <w:t xml:space="preserve"> dietr</w:t>
      </w:r>
      <w:r w:rsidR="009642E9">
        <w:rPr>
          <w:sz w:val="24"/>
          <w:szCs w:val="24"/>
        </w:rPr>
        <w:t>o</w:t>
      </w:r>
      <w:r w:rsidRPr="00352D68">
        <w:rPr>
          <w:sz w:val="24"/>
          <w:szCs w:val="24"/>
        </w:rPr>
        <w:t xml:space="preserve"> indennizzo</w:t>
      </w:r>
      <w:r w:rsidR="009642E9">
        <w:rPr>
          <w:sz w:val="24"/>
          <w:szCs w:val="24"/>
        </w:rPr>
        <w:t>,</w:t>
      </w:r>
      <w:r w:rsidRPr="00352D68">
        <w:rPr>
          <w:sz w:val="24"/>
          <w:szCs w:val="24"/>
        </w:rPr>
        <w:t xml:space="preserve"> dei grandi latifondi privati che ven</w:t>
      </w:r>
      <w:r w:rsidR="009642E9">
        <w:rPr>
          <w:sz w:val="24"/>
          <w:szCs w:val="24"/>
        </w:rPr>
        <w:t>nero</w:t>
      </w:r>
      <w:r w:rsidRPr="00352D68">
        <w:rPr>
          <w:sz w:val="24"/>
          <w:szCs w:val="24"/>
        </w:rPr>
        <w:t xml:space="preserve"> ridistribuiti a prezzi calmierati agli agricoltori poveri.  </w:t>
      </w:r>
    </w:p>
    <w:p w14:paraId="75E9EC02" w14:textId="0C5582EE" w:rsidR="00EF289A" w:rsidRPr="00352D68" w:rsidRDefault="00EF289A" w:rsidP="00EF289A">
      <w:pPr>
        <w:rPr>
          <w:sz w:val="24"/>
          <w:szCs w:val="24"/>
        </w:rPr>
      </w:pPr>
      <w:r w:rsidRPr="00352D68">
        <w:rPr>
          <w:sz w:val="24"/>
          <w:szCs w:val="24"/>
        </w:rPr>
        <w:t>Si procede</w:t>
      </w:r>
      <w:r w:rsidR="009642E9">
        <w:rPr>
          <w:sz w:val="24"/>
          <w:szCs w:val="24"/>
        </w:rPr>
        <w:t>tte</w:t>
      </w:r>
      <w:r w:rsidRPr="00352D68">
        <w:rPr>
          <w:sz w:val="24"/>
          <w:szCs w:val="24"/>
        </w:rPr>
        <w:t xml:space="preserve"> inoltre ad emanare </w:t>
      </w:r>
      <w:r w:rsidRPr="003A2C2F">
        <w:rPr>
          <w:b/>
          <w:bCs/>
          <w:sz w:val="24"/>
          <w:szCs w:val="24"/>
        </w:rPr>
        <w:t>norme sul decentramento regionale</w:t>
      </w:r>
      <w:r w:rsidRPr="00352D68">
        <w:rPr>
          <w:sz w:val="24"/>
          <w:szCs w:val="24"/>
        </w:rPr>
        <w:t xml:space="preserve"> con particolare riferimento alla Catalogna e alle Province Basche già da tempo in lotta per l’autonomia. </w:t>
      </w:r>
    </w:p>
    <w:p w14:paraId="40E50DF3" w14:textId="7139B5F1" w:rsidR="00415507" w:rsidRDefault="00EF289A">
      <w:r w:rsidRPr="00352D68">
        <w:rPr>
          <w:sz w:val="24"/>
          <w:szCs w:val="24"/>
        </w:rPr>
        <w:t xml:space="preserve"> A favore della classe operaria ven</w:t>
      </w:r>
      <w:r w:rsidR="009642E9">
        <w:rPr>
          <w:sz w:val="24"/>
          <w:szCs w:val="24"/>
        </w:rPr>
        <w:t>nero</w:t>
      </w:r>
      <w:r w:rsidRPr="00352D68">
        <w:rPr>
          <w:sz w:val="24"/>
          <w:szCs w:val="24"/>
        </w:rPr>
        <w:t xml:space="preserve"> definiti la </w:t>
      </w:r>
      <w:r w:rsidRPr="003A2C2F">
        <w:rPr>
          <w:b/>
          <w:bCs/>
          <w:sz w:val="24"/>
          <w:szCs w:val="24"/>
        </w:rPr>
        <w:t>giornata di 8 ore e i minimi salariali</w:t>
      </w:r>
      <w:r w:rsidRPr="00352D68">
        <w:rPr>
          <w:sz w:val="24"/>
          <w:szCs w:val="24"/>
        </w:rPr>
        <w:t xml:space="preserve">. Le riforme </w:t>
      </w:r>
      <w:r w:rsidR="009642E9">
        <w:rPr>
          <w:sz w:val="24"/>
          <w:szCs w:val="24"/>
        </w:rPr>
        <w:t>furono</w:t>
      </w:r>
      <w:r w:rsidRPr="00352D68">
        <w:rPr>
          <w:sz w:val="24"/>
          <w:szCs w:val="24"/>
        </w:rPr>
        <w:t xml:space="preserve"> attuate in un clima reso difficile</w:t>
      </w:r>
      <w:r w:rsidR="009642E9">
        <w:rPr>
          <w:sz w:val="24"/>
          <w:szCs w:val="24"/>
        </w:rPr>
        <w:t>,</w:t>
      </w:r>
      <w:r w:rsidRPr="00352D68">
        <w:rPr>
          <w:sz w:val="24"/>
          <w:szCs w:val="24"/>
        </w:rPr>
        <w:t xml:space="preserve"> sia dalle ripercussioni negative determinate sull’economi</w:t>
      </w:r>
      <w:r w:rsidR="009642E9">
        <w:rPr>
          <w:sz w:val="24"/>
          <w:szCs w:val="24"/>
        </w:rPr>
        <w:t>a</w:t>
      </w:r>
      <w:r w:rsidRPr="00352D68">
        <w:rPr>
          <w:sz w:val="24"/>
          <w:szCs w:val="24"/>
        </w:rPr>
        <w:t xml:space="preserve"> spagnola dalla </w:t>
      </w:r>
      <w:r w:rsidRPr="003A2C2F">
        <w:rPr>
          <w:b/>
          <w:bCs/>
          <w:sz w:val="24"/>
          <w:szCs w:val="24"/>
        </w:rPr>
        <w:t>crisi del ’29</w:t>
      </w:r>
      <w:r w:rsidR="009642E9">
        <w:rPr>
          <w:b/>
          <w:bCs/>
          <w:sz w:val="24"/>
          <w:szCs w:val="24"/>
        </w:rPr>
        <w:t>, sia</w:t>
      </w:r>
      <w:r w:rsidRPr="003A2C2F">
        <w:rPr>
          <w:b/>
          <w:bCs/>
          <w:sz w:val="24"/>
          <w:szCs w:val="24"/>
        </w:rPr>
        <w:t xml:space="preserve"> dalle tensioni e dai disordini provocati dagli anarchici che pre</w:t>
      </w:r>
      <w:r w:rsidR="009642E9">
        <w:rPr>
          <w:b/>
          <w:bCs/>
          <w:sz w:val="24"/>
          <w:szCs w:val="24"/>
        </w:rPr>
        <w:t>ser</w:t>
      </w:r>
      <w:r w:rsidRPr="003A2C2F">
        <w:rPr>
          <w:b/>
          <w:bCs/>
          <w:sz w:val="24"/>
          <w:szCs w:val="24"/>
        </w:rPr>
        <w:t>o di mira soprattutto chiese e conventi, simbolo della reazione e dell’oppressione costring</w:t>
      </w:r>
      <w:r w:rsidR="009642E9">
        <w:rPr>
          <w:b/>
          <w:bCs/>
          <w:sz w:val="24"/>
          <w:szCs w:val="24"/>
        </w:rPr>
        <w:t>endo</w:t>
      </w:r>
      <w:r w:rsidRPr="003A2C2F">
        <w:rPr>
          <w:b/>
          <w:bCs/>
          <w:sz w:val="24"/>
          <w:szCs w:val="24"/>
        </w:rPr>
        <w:t xml:space="preserve"> il governo a far spesso intervenire l’esercito</w:t>
      </w:r>
      <w:r w:rsidRPr="00352D68">
        <w:rPr>
          <w:sz w:val="24"/>
          <w:szCs w:val="24"/>
        </w:rPr>
        <w:t xml:space="preserve">. </w:t>
      </w:r>
    </w:p>
    <w:sectPr w:rsidR="00415507">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EF146" w14:textId="77777777" w:rsidR="005C5F2F" w:rsidRDefault="005C5F2F" w:rsidP="00EF289A">
      <w:pPr>
        <w:spacing w:after="0" w:line="240" w:lineRule="auto"/>
      </w:pPr>
      <w:r>
        <w:separator/>
      </w:r>
    </w:p>
  </w:endnote>
  <w:endnote w:type="continuationSeparator" w:id="0">
    <w:p w14:paraId="7DEFD17D" w14:textId="77777777" w:rsidR="005C5F2F" w:rsidRDefault="005C5F2F" w:rsidP="00EF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A78B5" w14:textId="77777777" w:rsidR="00EF289A" w:rsidRDefault="00EF289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226387"/>
      <w:docPartObj>
        <w:docPartGallery w:val="Page Numbers (Bottom of Page)"/>
        <w:docPartUnique/>
      </w:docPartObj>
    </w:sdtPr>
    <w:sdtEndPr/>
    <w:sdtContent>
      <w:p w14:paraId="42515FE3" w14:textId="74EECC74" w:rsidR="00EF289A" w:rsidRDefault="00EF289A">
        <w:pPr>
          <w:pStyle w:val="Pidipagina"/>
          <w:jc w:val="center"/>
        </w:pPr>
        <w:r>
          <w:fldChar w:fldCharType="begin"/>
        </w:r>
        <w:r>
          <w:instrText>PAGE   \* MERGEFORMAT</w:instrText>
        </w:r>
        <w:r>
          <w:fldChar w:fldCharType="separate"/>
        </w:r>
        <w:r>
          <w:t>2</w:t>
        </w:r>
        <w:r>
          <w:fldChar w:fldCharType="end"/>
        </w:r>
      </w:p>
    </w:sdtContent>
  </w:sdt>
  <w:p w14:paraId="612B9250" w14:textId="77777777" w:rsidR="00EF289A" w:rsidRDefault="00EF289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EA389" w14:textId="77777777" w:rsidR="00EF289A" w:rsidRDefault="00EF28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79AEC" w14:textId="77777777" w:rsidR="005C5F2F" w:rsidRDefault="005C5F2F" w:rsidP="00EF289A">
      <w:pPr>
        <w:spacing w:after="0" w:line="240" w:lineRule="auto"/>
      </w:pPr>
      <w:r>
        <w:separator/>
      </w:r>
    </w:p>
  </w:footnote>
  <w:footnote w:type="continuationSeparator" w:id="0">
    <w:p w14:paraId="1CC14B11" w14:textId="77777777" w:rsidR="005C5F2F" w:rsidRDefault="005C5F2F" w:rsidP="00EF2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E3E8" w14:textId="77777777" w:rsidR="00EF289A" w:rsidRDefault="00EF289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EF289A" w14:paraId="73BF7B2E" w14:textId="77777777">
      <w:trPr>
        <w:jc w:val="center"/>
      </w:trPr>
      <w:sdt>
        <w:sdtPr>
          <w:rPr>
            <w:caps/>
            <w:color w:val="FFFFFF" w:themeColor="background1"/>
            <w:sz w:val="24"/>
            <w:szCs w:val="24"/>
          </w:rPr>
          <w:alias w:val="Titolo"/>
          <w:tag w:val=""/>
          <w:id w:val="126446070"/>
          <w:placeholder>
            <w:docPart w:val="1DFAE5FA2D2141ECBD7885C4E2558F93"/>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14:paraId="6EA47517" w14:textId="403F0ED0" w:rsidR="00EF289A" w:rsidRPr="00B45E07" w:rsidRDefault="00EF289A">
              <w:pPr>
                <w:pStyle w:val="Intestazione"/>
                <w:rPr>
                  <w:caps/>
                  <w:color w:val="FFFFFF" w:themeColor="background1"/>
                  <w:sz w:val="24"/>
                  <w:szCs w:val="24"/>
                </w:rPr>
              </w:pPr>
              <w:r w:rsidRPr="00B45E07">
                <w:rPr>
                  <w:caps/>
                  <w:color w:val="FFFFFF" w:themeColor="background1"/>
                  <w:sz w:val="24"/>
                  <w:szCs w:val="24"/>
                </w:rPr>
                <w:t>STORIA DELLA SPAGNA NONO INCONTRO</w:t>
              </w:r>
            </w:p>
          </w:tc>
        </w:sdtContent>
      </w:sdt>
      <w:sdt>
        <w:sdtPr>
          <w:rPr>
            <w:caps/>
            <w:color w:val="FFFFFF" w:themeColor="background1"/>
            <w:sz w:val="24"/>
            <w:szCs w:val="24"/>
          </w:rPr>
          <w:alias w:val="Data"/>
          <w:tag w:val=""/>
          <w:id w:val="-1996566397"/>
          <w:placeholder>
            <w:docPart w:val="4D54EB23514447F89E716E120C8F7F13"/>
          </w:placeholder>
          <w:dataBinding w:prefixMappings="xmlns:ns0='http://schemas.microsoft.com/office/2006/coverPageProps' " w:xpath="/ns0:CoverPageProperties[1]/ns0:PublishDate[1]" w:storeItemID="{55AF091B-3C7A-41E3-B477-F2FDAA23CFDA}"/>
          <w:date w:fullDate="2024-11-20T00:00:00Z">
            <w:dateFormat w:val="dd/MM/yyyy"/>
            <w:lid w:val="it-IT"/>
            <w:storeMappedDataAs w:val="dateTime"/>
            <w:calendar w:val="gregorian"/>
          </w:date>
        </w:sdtPr>
        <w:sdtEndPr/>
        <w:sdtContent>
          <w:tc>
            <w:tcPr>
              <w:tcW w:w="4674" w:type="dxa"/>
              <w:shd w:val="clear" w:color="auto" w:fill="ED7D31" w:themeFill="accent2"/>
              <w:vAlign w:val="center"/>
            </w:tcPr>
            <w:p w14:paraId="362CE7A5" w14:textId="4BE21984" w:rsidR="00EF289A" w:rsidRPr="00B45E07" w:rsidRDefault="007A381E">
              <w:pPr>
                <w:pStyle w:val="Intestazione"/>
                <w:jc w:val="right"/>
                <w:rPr>
                  <w:caps/>
                  <w:color w:val="FFFFFF" w:themeColor="background1"/>
                  <w:sz w:val="24"/>
                  <w:szCs w:val="24"/>
                </w:rPr>
              </w:pPr>
              <w:r>
                <w:rPr>
                  <w:caps/>
                  <w:color w:val="FFFFFF" w:themeColor="background1"/>
                  <w:sz w:val="24"/>
                  <w:szCs w:val="24"/>
                </w:rPr>
                <w:t>20/11/2024</w:t>
              </w:r>
            </w:p>
          </w:tc>
        </w:sdtContent>
      </w:sdt>
    </w:tr>
    <w:tr w:rsidR="00EF289A" w14:paraId="7485AB83" w14:textId="77777777">
      <w:trPr>
        <w:trHeight w:hRule="exact" w:val="115"/>
        <w:jc w:val="center"/>
      </w:trPr>
      <w:tc>
        <w:tcPr>
          <w:tcW w:w="4686" w:type="dxa"/>
          <w:shd w:val="clear" w:color="auto" w:fill="4472C4" w:themeFill="accent1"/>
          <w:tcMar>
            <w:top w:w="0" w:type="dxa"/>
            <w:bottom w:w="0" w:type="dxa"/>
          </w:tcMar>
        </w:tcPr>
        <w:p w14:paraId="13E5968A" w14:textId="77777777" w:rsidR="00EF289A" w:rsidRDefault="00EF289A">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69CCE54D" w14:textId="77777777" w:rsidR="00EF289A" w:rsidRDefault="00EF289A">
          <w:pPr>
            <w:pStyle w:val="Intestazione"/>
            <w:rPr>
              <w:caps/>
              <w:color w:val="FFFFFF" w:themeColor="background1"/>
              <w:sz w:val="18"/>
              <w:szCs w:val="18"/>
            </w:rPr>
          </w:pPr>
        </w:p>
      </w:tc>
    </w:tr>
  </w:tbl>
  <w:p w14:paraId="3A09AF37" w14:textId="77777777" w:rsidR="00EF289A" w:rsidRDefault="00EF289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53B8C" w14:textId="77777777" w:rsidR="00EF289A" w:rsidRDefault="00EF289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9A"/>
    <w:rsid w:val="00097BDC"/>
    <w:rsid w:val="000C5795"/>
    <w:rsid w:val="000C68F6"/>
    <w:rsid w:val="00152504"/>
    <w:rsid w:val="001C4EFD"/>
    <w:rsid w:val="001E29EC"/>
    <w:rsid w:val="003A2C2F"/>
    <w:rsid w:val="004016D8"/>
    <w:rsid w:val="00415507"/>
    <w:rsid w:val="00422D23"/>
    <w:rsid w:val="0059241A"/>
    <w:rsid w:val="005C5F2F"/>
    <w:rsid w:val="00647949"/>
    <w:rsid w:val="00695721"/>
    <w:rsid w:val="006C2F82"/>
    <w:rsid w:val="006E648C"/>
    <w:rsid w:val="00752FAC"/>
    <w:rsid w:val="007A381E"/>
    <w:rsid w:val="008A2608"/>
    <w:rsid w:val="008A5ADE"/>
    <w:rsid w:val="00901802"/>
    <w:rsid w:val="0096366C"/>
    <w:rsid w:val="009642E9"/>
    <w:rsid w:val="00A027BF"/>
    <w:rsid w:val="00B40DF8"/>
    <w:rsid w:val="00B45E07"/>
    <w:rsid w:val="00B54F7A"/>
    <w:rsid w:val="00C10A97"/>
    <w:rsid w:val="00CC7E8B"/>
    <w:rsid w:val="00D22F68"/>
    <w:rsid w:val="00D51CFE"/>
    <w:rsid w:val="00DC6CF7"/>
    <w:rsid w:val="00E62996"/>
    <w:rsid w:val="00EE21E0"/>
    <w:rsid w:val="00EF289A"/>
    <w:rsid w:val="00F86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662D"/>
  <w15:docId w15:val="{1E5A04FB-8FB6-40FD-AFCE-904D007D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28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8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89A"/>
  </w:style>
  <w:style w:type="paragraph" w:styleId="Pidipagina">
    <w:name w:val="footer"/>
    <w:basedOn w:val="Normale"/>
    <w:link w:val="PidipaginaCarattere"/>
    <w:uiPriority w:val="99"/>
    <w:unhideWhenUsed/>
    <w:rsid w:val="00EF28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t.wikipedia.org/wiki/Bioko" TargetMode="External"/><Relationship Id="rId13" Type="http://schemas.openxmlformats.org/officeDocument/2006/relationships/hyperlink" Target="https://it.wikipedia.org/wiki/Clientelism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it.wikipedia.org/wiki/Fernando_Poo" TargetMode="External"/><Relationship Id="rId12" Type="http://schemas.openxmlformats.org/officeDocument/2006/relationships/hyperlink" Target="https://it.wikipedia.org/wiki/187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wikipedia.org/wiki/Influenza_spagnol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t.wikipedia.org/wiki/Guinea_Equatorial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t.wikipedia.org/wiki/Guinea_spagnola"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FAE5FA2D2141ECBD7885C4E2558F93"/>
        <w:category>
          <w:name w:val="Generale"/>
          <w:gallery w:val="placeholder"/>
        </w:category>
        <w:types>
          <w:type w:val="bbPlcHdr"/>
        </w:types>
        <w:behaviors>
          <w:behavior w:val="content"/>
        </w:behaviors>
        <w:guid w:val="{05B423C6-DF30-4F16-8023-52FF19F33988}"/>
      </w:docPartPr>
      <w:docPartBody>
        <w:p w:rsidR="00F443D4" w:rsidRDefault="000779C4" w:rsidP="000779C4">
          <w:pPr>
            <w:pStyle w:val="1DFAE5FA2D2141ECBD7885C4E2558F93"/>
          </w:pPr>
          <w:r>
            <w:rPr>
              <w:caps/>
              <w:color w:val="FFFFFF" w:themeColor="background1"/>
              <w:sz w:val="18"/>
              <w:szCs w:val="18"/>
            </w:rPr>
            <w:t>[Titolo del documento]</w:t>
          </w:r>
        </w:p>
      </w:docPartBody>
    </w:docPart>
    <w:docPart>
      <w:docPartPr>
        <w:name w:val="4D54EB23514447F89E716E120C8F7F13"/>
        <w:category>
          <w:name w:val="Generale"/>
          <w:gallery w:val="placeholder"/>
        </w:category>
        <w:types>
          <w:type w:val="bbPlcHdr"/>
        </w:types>
        <w:behaviors>
          <w:behavior w:val="content"/>
        </w:behaviors>
        <w:guid w:val="{A78242E8-00CA-4EBF-8E4A-BFA5C79EFD48}"/>
      </w:docPartPr>
      <w:docPartBody>
        <w:p w:rsidR="00F443D4" w:rsidRDefault="000779C4" w:rsidP="000779C4">
          <w:pPr>
            <w:pStyle w:val="4D54EB23514447F89E716E120C8F7F13"/>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C4"/>
    <w:rsid w:val="000779C4"/>
    <w:rsid w:val="000C5795"/>
    <w:rsid w:val="001C4EFD"/>
    <w:rsid w:val="00297B54"/>
    <w:rsid w:val="004016D8"/>
    <w:rsid w:val="00422D23"/>
    <w:rsid w:val="004608FD"/>
    <w:rsid w:val="00725FDC"/>
    <w:rsid w:val="008A5ADE"/>
    <w:rsid w:val="00B40DF8"/>
    <w:rsid w:val="00B5758F"/>
    <w:rsid w:val="00F443D4"/>
    <w:rsid w:val="00F67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DFAE5FA2D2141ECBD7885C4E2558F93">
    <w:name w:val="1DFAE5FA2D2141ECBD7885C4E2558F93"/>
    <w:rsid w:val="000779C4"/>
  </w:style>
  <w:style w:type="character" w:styleId="Testosegnaposto">
    <w:name w:val="Placeholder Text"/>
    <w:basedOn w:val="Carpredefinitoparagrafo"/>
    <w:uiPriority w:val="99"/>
    <w:semiHidden/>
    <w:rsid w:val="000779C4"/>
    <w:rPr>
      <w:color w:val="808080"/>
    </w:rPr>
  </w:style>
  <w:style w:type="paragraph" w:customStyle="1" w:styleId="4D54EB23514447F89E716E120C8F7F13">
    <w:name w:val="4D54EB23514447F89E716E120C8F7F13"/>
    <w:rsid w:val="00077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2024-11-20T00:00:00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3117</Words>
  <Characters>17769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STORIA DELLA SPAGNA NONO INCONTRO</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STORIA DELLA SPAGNA NONO INCONTRO</dc:title>
  <dc:subject/>
  <dc:creator>Utente</dc:creator>
  <cp:keywords/>
  <dc:description/>
  <cp:lastModifiedBy>Terzi Angiola</cp:lastModifiedBy>
  <cp:revision>2</cp:revision>
  <dcterms:created xsi:type="dcterms:W3CDTF">2024-11-15T08:50:00Z</dcterms:created>
  <dcterms:modified xsi:type="dcterms:W3CDTF">2024-11-15T08:50:00Z</dcterms:modified>
</cp:coreProperties>
</file>